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39C6C" w14:textId="26F67D7C" w:rsidR="006435C3" w:rsidRDefault="006435C3" w:rsidP="006435C3">
      <w:pPr>
        <w:jc w:val="center"/>
        <w:rPr>
          <w:rFonts w:ascii="Times New Roman" w:hAnsi="Times New Roman"/>
          <w:b/>
          <w:sz w:val="24"/>
          <w:szCs w:val="24"/>
        </w:rPr>
      </w:pPr>
      <w:r>
        <w:rPr>
          <w:rFonts w:ascii="Times New Roman" w:hAnsi="Times New Roman"/>
          <w:b/>
          <w:sz w:val="24"/>
          <w:szCs w:val="24"/>
        </w:rPr>
        <w:t>CITY OF MENDOTA</w:t>
      </w:r>
    </w:p>
    <w:p w14:paraId="1554B23B" w14:textId="41F41CFC" w:rsidR="006435C3" w:rsidRDefault="006435C3" w:rsidP="006435C3">
      <w:pPr>
        <w:jc w:val="center"/>
        <w:rPr>
          <w:rFonts w:ascii="Times New Roman" w:hAnsi="Times New Roman"/>
          <w:b/>
          <w:sz w:val="24"/>
          <w:szCs w:val="24"/>
        </w:rPr>
      </w:pPr>
      <w:r>
        <w:rPr>
          <w:rFonts w:ascii="Times New Roman" w:hAnsi="Times New Roman"/>
          <w:b/>
          <w:sz w:val="24"/>
          <w:szCs w:val="24"/>
        </w:rPr>
        <w:t>DAKOTA COUNTY, MINNESOTA</w:t>
      </w:r>
    </w:p>
    <w:p w14:paraId="6D46307C" w14:textId="0AD7F65A" w:rsidR="006435C3" w:rsidRDefault="006435C3" w:rsidP="006435C3">
      <w:pPr>
        <w:jc w:val="center"/>
        <w:rPr>
          <w:rFonts w:ascii="Times New Roman" w:hAnsi="Times New Roman"/>
          <w:b/>
          <w:sz w:val="24"/>
          <w:szCs w:val="24"/>
        </w:rPr>
      </w:pPr>
      <w:r>
        <w:rPr>
          <w:rFonts w:ascii="Times New Roman" w:hAnsi="Times New Roman"/>
          <w:b/>
          <w:sz w:val="24"/>
          <w:szCs w:val="24"/>
        </w:rPr>
        <w:t>ORDINANCE 2022-__</w:t>
      </w:r>
    </w:p>
    <w:p w14:paraId="38BF07F3" w14:textId="77777777" w:rsidR="006435C3" w:rsidRDefault="006435C3" w:rsidP="006435C3">
      <w:pPr>
        <w:spacing w:after="0"/>
        <w:jc w:val="center"/>
        <w:rPr>
          <w:rFonts w:ascii="Times New Roman" w:hAnsi="Times New Roman"/>
          <w:b/>
        </w:rPr>
      </w:pPr>
    </w:p>
    <w:p w14:paraId="13A0B558" w14:textId="2A7CF66F" w:rsidR="006435C3" w:rsidRDefault="006435C3" w:rsidP="006435C3">
      <w:pPr>
        <w:spacing w:after="0"/>
        <w:jc w:val="center"/>
        <w:rPr>
          <w:rFonts w:ascii="Times New Roman" w:hAnsi="Times New Roman"/>
          <w:b/>
        </w:rPr>
      </w:pPr>
      <w:r>
        <w:rPr>
          <w:rFonts w:ascii="Times New Roman" w:hAnsi="Times New Roman"/>
          <w:b/>
        </w:rPr>
        <w:t>An Ordinance to Amend the Mendota Code of Ordinances</w:t>
      </w:r>
    </w:p>
    <w:p w14:paraId="1759B010" w14:textId="6EBAE29F" w:rsidR="006435C3" w:rsidRDefault="006435C3" w:rsidP="006435C3">
      <w:pPr>
        <w:spacing w:after="0"/>
        <w:jc w:val="center"/>
        <w:rPr>
          <w:rFonts w:ascii="Times New Roman" w:hAnsi="Times New Roman"/>
          <w:b/>
        </w:rPr>
      </w:pPr>
      <w:r>
        <w:rPr>
          <w:rFonts w:ascii="Times New Roman" w:hAnsi="Times New Roman"/>
          <w:b/>
        </w:rPr>
        <w:t>To Repeal and Replace Chapter VIII Zoning in its Entirety</w:t>
      </w:r>
    </w:p>
    <w:p w14:paraId="66C4070A" w14:textId="77777777" w:rsidR="006435C3" w:rsidRDefault="006435C3" w:rsidP="006435C3">
      <w:pPr>
        <w:spacing w:after="0"/>
        <w:jc w:val="center"/>
        <w:rPr>
          <w:rFonts w:ascii="Times New Roman" w:hAnsi="Times New Roman"/>
          <w:b/>
        </w:rPr>
      </w:pPr>
    </w:p>
    <w:p w14:paraId="094EF170" w14:textId="77777777" w:rsidR="006435C3" w:rsidRDefault="006435C3" w:rsidP="006435C3">
      <w:pPr>
        <w:spacing w:after="0"/>
        <w:rPr>
          <w:rFonts w:ascii="Times New Roman" w:hAnsi="Times New Roman"/>
          <w:b/>
        </w:rPr>
      </w:pPr>
    </w:p>
    <w:p w14:paraId="34911142" w14:textId="77777777" w:rsidR="006435C3" w:rsidRDefault="006435C3" w:rsidP="006435C3">
      <w:pPr>
        <w:spacing w:after="0"/>
        <w:rPr>
          <w:rFonts w:ascii="Times New Roman" w:hAnsi="Times New Roman"/>
        </w:rPr>
      </w:pPr>
    </w:p>
    <w:p w14:paraId="3C4FD3F7" w14:textId="4B5678BC" w:rsidR="006435C3" w:rsidRDefault="006435C3" w:rsidP="006435C3">
      <w:pPr>
        <w:spacing w:after="0"/>
        <w:rPr>
          <w:rFonts w:ascii="Times New Roman" w:hAnsi="Times New Roman"/>
        </w:rPr>
      </w:pPr>
      <w:r>
        <w:rPr>
          <w:rFonts w:ascii="Times New Roman" w:hAnsi="Times New Roman"/>
        </w:rPr>
        <w:t>The City Council of the City of Mendota, Dakota County, Minnesota, does hereby ordain as follows:</w:t>
      </w:r>
    </w:p>
    <w:p w14:paraId="5D836D0A" w14:textId="77777777" w:rsidR="006435C3" w:rsidRDefault="006435C3" w:rsidP="006435C3">
      <w:pPr>
        <w:spacing w:after="0"/>
        <w:rPr>
          <w:rFonts w:ascii="Times New Roman" w:hAnsi="Times New Roman"/>
        </w:rPr>
      </w:pPr>
    </w:p>
    <w:p w14:paraId="15FB0F52" w14:textId="77777777" w:rsidR="006435C3" w:rsidRDefault="006435C3" w:rsidP="006435C3">
      <w:pPr>
        <w:spacing w:after="0"/>
        <w:rPr>
          <w:rFonts w:ascii="Times New Roman" w:hAnsi="Times New Roman"/>
        </w:rPr>
      </w:pPr>
    </w:p>
    <w:p w14:paraId="5B878BD6" w14:textId="77777777" w:rsidR="006435C3" w:rsidRDefault="006435C3" w:rsidP="006435C3">
      <w:pPr>
        <w:spacing w:after="0"/>
        <w:rPr>
          <w:rFonts w:ascii="Times New Roman" w:hAnsi="Times New Roman"/>
          <w:b/>
        </w:rPr>
      </w:pPr>
    </w:p>
    <w:p w14:paraId="7A0C82C8" w14:textId="1D928C5D" w:rsidR="006435C3" w:rsidRDefault="006435C3" w:rsidP="006435C3">
      <w:pPr>
        <w:spacing w:after="0"/>
        <w:rPr>
          <w:rFonts w:ascii="Times New Roman" w:hAnsi="Times New Roman"/>
          <w:b/>
        </w:rPr>
      </w:pPr>
      <w:r>
        <w:rPr>
          <w:rFonts w:ascii="Times New Roman" w:hAnsi="Times New Roman"/>
          <w:b/>
        </w:rPr>
        <w:t>SECTION 1. AMENDMENT OF CHAPTER VIII ZONING OF THE CITY’S CODE OF ORDINANCES.</w:t>
      </w:r>
    </w:p>
    <w:p w14:paraId="4D021E07" w14:textId="77777777" w:rsidR="006435C3" w:rsidRDefault="006435C3" w:rsidP="006435C3">
      <w:pPr>
        <w:rPr>
          <w:rFonts w:ascii="Times New Roman" w:hAnsi="Times New Roman" w:cs="Times New Roman"/>
        </w:rPr>
      </w:pPr>
    </w:p>
    <w:p w14:paraId="6546D79F" w14:textId="21D07D42" w:rsidR="006435C3" w:rsidRDefault="006435C3" w:rsidP="006435C3">
      <w:pPr>
        <w:rPr>
          <w:rFonts w:ascii="Times New Roman" w:hAnsi="Times New Roman"/>
        </w:rPr>
      </w:pPr>
      <w:r>
        <w:rPr>
          <w:rFonts w:ascii="Times New Roman" w:hAnsi="Times New Roman"/>
        </w:rPr>
        <w:t>That City Code Chapter VII is hereby repealed in its entirety and is REPLACED with the following:</w:t>
      </w:r>
    </w:p>
    <w:p w14:paraId="56621FD9" w14:textId="77777777" w:rsidR="006435C3" w:rsidRDefault="006435C3" w:rsidP="006435C3">
      <w:pPr>
        <w:rPr>
          <w:rFonts w:ascii="Times New Roman" w:hAnsi="Times New Roman" w:cs="Times New Roman"/>
        </w:rPr>
      </w:pPr>
    </w:p>
    <w:p w14:paraId="246183D7" w14:textId="77777777" w:rsidR="006435C3" w:rsidRDefault="006435C3" w:rsidP="00B16E4E">
      <w:pPr>
        <w:rPr>
          <w:rFonts w:ascii="Arial Narrow" w:hAnsi="Arial Narrow"/>
          <w:b/>
          <w:bCs/>
          <w:sz w:val="20"/>
          <w:szCs w:val="20"/>
        </w:rPr>
      </w:pPr>
    </w:p>
    <w:p w14:paraId="308B6001" w14:textId="14BFFD35" w:rsidR="00B16E4E" w:rsidRPr="00C01C29" w:rsidRDefault="007631DB" w:rsidP="00B16E4E">
      <w:pPr>
        <w:rPr>
          <w:rFonts w:ascii="Arial Narrow" w:hAnsi="Arial Narrow"/>
          <w:b/>
          <w:bCs/>
          <w:sz w:val="20"/>
          <w:szCs w:val="20"/>
        </w:rPr>
      </w:pPr>
      <w:r>
        <w:rPr>
          <w:rFonts w:ascii="Arial Narrow" w:hAnsi="Arial Narrow"/>
          <w:b/>
          <w:bCs/>
          <w:sz w:val="20"/>
          <w:szCs w:val="20"/>
        </w:rPr>
        <w:t>SECTION</w:t>
      </w:r>
      <w:r w:rsidR="00B16E4E" w:rsidRPr="00C01C29">
        <w:rPr>
          <w:rFonts w:ascii="Arial Narrow" w:hAnsi="Arial Narrow"/>
          <w:b/>
          <w:bCs/>
          <w:sz w:val="20"/>
          <w:szCs w:val="20"/>
        </w:rPr>
        <w:t xml:space="preserve"> 801.</w:t>
      </w:r>
      <w:r w:rsidR="00B16E4E" w:rsidRPr="00C01C29">
        <w:rPr>
          <w:rFonts w:ascii="Arial Narrow" w:hAnsi="Arial Narrow"/>
          <w:b/>
          <w:bCs/>
          <w:sz w:val="20"/>
          <w:szCs w:val="20"/>
        </w:rPr>
        <w:tab/>
        <w:t>ESTABLIS</w:t>
      </w:r>
      <w:r w:rsidR="001A0F37">
        <w:rPr>
          <w:rFonts w:ascii="Arial Narrow" w:hAnsi="Arial Narrow"/>
          <w:b/>
          <w:bCs/>
          <w:sz w:val="20"/>
          <w:szCs w:val="20"/>
        </w:rPr>
        <w:t>H</w:t>
      </w:r>
      <w:r w:rsidR="00B16E4E" w:rsidRPr="00C01C29">
        <w:rPr>
          <w:rFonts w:ascii="Arial Narrow" w:hAnsi="Arial Narrow"/>
          <w:b/>
          <w:bCs/>
          <w:sz w:val="20"/>
          <w:szCs w:val="20"/>
        </w:rPr>
        <w:t>MENT OF ZONING DISTRICTS</w:t>
      </w:r>
    </w:p>
    <w:p w14:paraId="6DEEE452" w14:textId="69A2E830" w:rsidR="00B16E4E" w:rsidRPr="009C586A" w:rsidRDefault="00B16E4E" w:rsidP="00B16E4E">
      <w:pPr>
        <w:rPr>
          <w:rFonts w:ascii="Arial Narrow" w:hAnsi="Arial Narrow"/>
          <w:b/>
          <w:bCs/>
          <w:sz w:val="20"/>
          <w:szCs w:val="20"/>
        </w:rPr>
      </w:pPr>
      <w:r w:rsidRPr="009C586A">
        <w:rPr>
          <w:rFonts w:ascii="Arial Narrow" w:hAnsi="Arial Narrow"/>
          <w:b/>
          <w:bCs/>
          <w:sz w:val="20"/>
          <w:szCs w:val="20"/>
        </w:rPr>
        <w:t xml:space="preserve">801.01 </w:t>
      </w:r>
      <w:r w:rsidRPr="009C586A">
        <w:rPr>
          <w:rFonts w:ascii="Arial Narrow" w:hAnsi="Arial Narrow"/>
          <w:b/>
          <w:bCs/>
          <w:sz w:val="20"/>
          <w:szCs w:val="20"/>
        </w:rPr>
        <w:tab/>
        <w:t>Establishment of Zoning Districts</w:t>
      </w:r>
    </w:p>
    <w:p w14:paraId="0A5F8252" w14:textId="6F3E3200" w:rsidR="00DE4387" w:rsidRDefault="001A0F37" w:rsidP="001A0F37">
      <w:pPr>
        <w:spacing w:line="240" w:lineRule="auto"/>
        <w:rPr>
          <w:rFonts w:ascii="Arial Narrow" w:hAnsi="Arial Narrow" w:cs="Times New Roman"/>
          <w:sz w:val="20"/>
          <w:szCs w:val="20"/>
        </w:rPr>
      </w:pPr>
      <w:r w:rsidRPr="001A0F37">
        <w:rPr>
          <w:rFonts w:ascii="Arial Narrow" w:hAnsi="Arial Narrow" w:cs="Times New Roman"/>
          <w:sz w:val="20"/>
          <w:szCs w:val="20"/>
        </w:rPr>
        <w:t xml:space="preserve">The following </w:t>
      </w:r>
      <w:r w:rsidR="00301962">
        <w:rPr>
          <w:rFonts w:ascii="Arial Narrow" w:hAnsi="Arial Narrow" w:cs="Times New Roman"/>
          <w:sz w:val="20"/>
          <w:szCs w:val="20"/>
        </w:rPr>
        <w:t>Base Z</w:t>
      </w:r>
      <w:r w:rsidRPr="001A0F37">
        <w:rPr>
          <w:rFonts w:ascii="Arial Narrow" w:hAnsi="Arial Narrow" w:cs="Times New Roman"/>
          <w:sz w:val="20"/>
          <w:szCs w:val="20"/>
        </w:rPr>
        <w:t xml:space="preserve">oning </w:t>
      </w:r>
      <w:r w:rsidR="00301962">
        <w:rPr>
          <w:rFonts w:ascii="Arial Narrow" w:hAnsi="Arial Narrow" w:cs="Times New Roman"/>
          <w:sz w:val="20"/>
          <w:szCs w:val="20"/>
        </w:rPr>
        <w:t>D</w:t>
      </w:r>
      <w:r w:rsidRPr="001A0F37">
        <w:rPr>
          <w:rFonts w:ascii="Arial Narrow" w:hAnsi="Arial Narrow" w:cs="Times New Roman"/>
          <w:sz w:val="20"/>
          <w:szCs w:val="20"/>
        </w:rPr>
        <w:t xml:space="preserve">istricts </w:t>
      </w:r>
      <w:r w:rsidR="00301962">
        <w:rPr>
          <w:rFonts w:ascii="Arial Narrow" w:hAnsi="Arial Narrow" w:cs="Times New Roman"/>
          <w:sz w:val="20"/>
          <w:szCs w:val="20"/>
        </w:rPr>
        <w:t xml:space="preserve">and Overlay Zoning Districts </w:t>
      </w:r>
      <w:r w:rsidRPr="001A0F37">
        <w:rPr>
          <w:rFonts w:ascii="Arial Narrow" w:hAnsi="Arial Narrow" w:cs="Times New Roman"/>
          <w:sz w:val="20"/>
          <w:szCs w:val="20"/>
        </w:rPr>
        <w:t xml:space="preserve">are provided to promote and encourage the efficient development of land, buildings, and all usable structures. </w:t>
      </w:r>
      <w:r w:rsidR="00301962">
        <w:rPr>
          <w:rFonts w:ascii="Arial Narrow" w:hAnsi="Arial Narrow" w:cs="Times New Roman"/>
          <w:sz w:val="20"/>
          <w:szCs w:val="20"/>
        </w:rPr>
        <w:t>All land in the City of Mendota is assigned a</w:t>
      </w:r>
      <w:r w:rsidRPr="001A0F37">
        <w:rPr>
          <w:rFonts w:ascii="Arial Narrow" w:hAnsi="Arial Narrow" w:cs="Times New Roman"/>
          <w:sz w:val="20"/>
          <w:szCs w:val="20"/>
        </w:rPr>
        <w:t xml:space="preserve"> </w:t>
      </w:r>
      <w:r w:rsidR="00301962">
        <w:rPr>
          <w:rFonts w:ascii="Arial Narrow" w:hAnsi="Arial Narrow" w:cs="Times New Roman"/>
          <w:sz w:val="20"/>
          <w:szCs w:val="20"/>
        </w:rPr>
        <w:t>Base Zoning D</w:t>
      </w:r>
      <w:r w:rsidRPr="001A0F37">
        <w:rPr>
          <w:rFonts w:ascii="Arial Narrow" w:hAnsi="Arial Narrow" w:cs="Times New Roman"/>
          <w:sz w:val="20"/>
          <w:szCs w:val="20"/>
        </w:rPr>
        <w:t>istrict</w:t>
      </w:r>
      <w:r w:rsidR="00301962">
        <w:rPr>
          <w:rFonts w:ascii="Arial Narrow" w:hAnsi="Arial Narrow" w:cs="Times New Roman"/>
          <w:sz w:val="20"/>
          <w:szCs w:val="20"/>
        </w:rPr>
        <w:t xml:space="preserve"> and some lands along the Mississippi</w:t>
      </w:r>
      <w:r w:rsidR="00EF5CFC">
        <w:rPr>
          <w:rFonts w:ascii="Arial Narrow" w:hAnsi="Arial Narrow" w:cs="Times New Roman"/>
          <w:sz w:val="20"/>
          <w:szCs w:val="20"/>
        </w:rPr>
        <w:t>/Minnesota</w:t>
      </w:r>
      <w:r w:rsidR="00301962">
        <w:rPr>
          <w:rFonts w:ascii="Arial Narrow" w:hAnsi="Arial Narrow" w:cs="Times New Roman"/>
          <w:sz w:val="20"/>
          <w:szCs w:val="20"/>
        </w:rPr>
        <w:t xml:space="preserve"> River corridor are within an Overlay Zoning District that provides standards and regulations in addition to the Base Zoning Districts</w:t>
      </w:r>
      <w:r w:rsidR="009859BB">
        <w:rPr>
          <w:rFonts w:ascii="Arial Narrow" w:hAnsi="Arial Narrow" w:cs="Times New Roman"/>
          <w:sz w:val="20"/>
          <w:szCs w:val="20"/>
        </w:rPr>
        <w:t>.</w:t>
      </w:r>
      <w:r w:rsidR="00BE2E6E">
        <w:rPr>
          <w:rFonts w:ascii="Arial Narrow" w:hAnsi="Arial Narrow" w:cs="Times New Roman"/>
          <w:sz w:val="20"/>
          <w:szCs w:val="20"/>
        </w:rPr>
        <w:t xml:space="preserve"> The Mississippi River Corridor Critical Area (MRCCA) is an Overlay District which is further divided into subdistricts as established by the Minnesota Department of Natural Resources</w:t>
      </w:r>
      <w:r w:rsidR="00EF5CFC">
        <w:rPr>
          <w:rFonts w:ascii="Arial Narrow" w:hAnsi="Arial Narrow" w:cs="Times New Roman"/>
          <w:sz w:val="20"/>
          <w:szCs w:val="20"/>
        </w:rPr>
        <w:t xml:space="preserve"> (MnDNR)</w:t>
      </w:r>
      <w:r w:rsidR="00BE2E6E">
        <w:rPr>
          <w:rFonts w:ascii="Arial Narrow" w:hAnsi="Arial Narrow" w:cs="Times New Roman"/>
          <w:sz w:val="20"/>
          <w:szCs w:val="20"/>
        </w:rPr>
        <w:t xml:space="preserve">. </w:t>
      </w:r>
    </w:p>
    <w:p w14:paraId="6E6B606F" w14:textId="2D55A3D2" w:rsidR="009859BB" w:rsidRPr="00A2379B" w:rsidRDefault="00A2379B" w:rsidP="001A0F37">
      <w:pPr>
        <w:spacing w:line="240" w:lineRule="auto"/>
        <w:rPr>
          <w:rFonts w:ascii="Arial Narrow" w:hAnsi="Arial Narrow" w:cs="Times New Roman"/>
          <w:b/>
          <w:bCs/>
          <w:i/>
          <w:iCs/>
          <w:sz w:val="20"/>
          <w:szCs w:val="20"/>
        </w:rPr>
      </w:pPr>
      <w:r w:rsidRPr="00A2379B">
        <w:rPr>
          <w:rFonts w:ascii="Arial Narrow" w:hAnsi="Arial Narrow" w:cs="Times New Roman"/>
          <w:b/>
          <w:bCs/>
          <w:i/>
          <w:iCs/>
          <w:sz w:val="20"/>
          <w:szCs w:val="20"/>
        </w:rPr>
        <w:t>Table 801-1. Zoning District Names and Abbreviation</w:t>
      </w:r>
      <w:r w:rsidR="001A0F37" w:rsidRPr="00A2379B">
        <w:rPr>
          <w:rFonts w:ascii="Arial Narrow" w:hAnsi="Arial Narrow" w:cs="Times New Roman"/>
          <w:b/>
          <w:bCs/>
          <w:i/>
          <w:iCs/>
          <w:sz w:val="20"/>
          <w:szCs w:val="20"/>
        </w:rPr>
        <w:tab/>
      </w:r>
      <w:r w:rsidR="001A0F37" w:rsidRPr="00A2379B">
        <w:rPr>
          <w:rFonts w:ascii="Arial Narrow" w:hAnsi="Arial Narrow" w:cs="Times New Roman"/>
          <w:b/>
          <w:bCs/>
          <w:i/>
          <w:iCs/>
          <w:sz w:val="20"/>
          <w:szCs w:val="20"/>
        </w:rPr>
        <w:tab/>
      </w:r>
    </w:p>
    <w:tbl>
      <w:tblPr>
        <w:tblStyle w:val="TableGrid"/>
        <w:tblW w:w="0" w:type="auto"/>
        <w:tblLook w:val="04A0" w:firstRow="1" w:lastRow="0" w:firstColumn="1" w:lastColumn="0" w:noHBand="0" w:noVBand="1"/>
      </w:tblPr>
      <w:tblGrid>
        <w:gridCol w:w="5035"/>
        <w:gridCol w:w="1710"/>
      </w:tblGrid>
      <w:tr w:rsidR="009859BB" w14:paraId="1BA91DA7" w14:textId="77777777" w:rsidTr="00A2379B">
        <w:tc>
          <w:tcPr>
            <w:tcW w:w="5035" w:type="dxa"/>
            <w:shd w:val="clear" w:color="auto" w:fill="F2F2F2" w:themeFill="background1" w:themeFillShade="F2"/>
          </w:tcPr>
          <w:p w14:paraId="37A5DB37" w14:textId="03E4E44C" w:rsidR="009859BB" w:rsidRPr="00A2379B" w:rsidRDefault="00A2379B" w:rsidP="00BF14BF">
            <w:pPr>
              <w:spacing w:before="60" w:after="60"/>
              <w:rPr>
                <w:rFonts w:ascii="Arial Narrow" w:hAnsi="Arial Narrow" w:cs="Times New Roman"/>
                <w:b/>
                <w:bCs/>
                <w:sz w:val="20"/>
                <w:szCs w:val="20"/>
              </w:rPr>
            </w:pPr>
            <w:r w:rsidRPr="00A2379B">
              <w:rPr>
                <w:rFonts w:ascii="Arial Narrow" w:hAnsi="Arial Narrow" w:cs="Times New Roman"/>
                <w:b/>
                <w:bCs/>
                <w:sz w:val="20"/>
                <w:szCs w:val="20"/>
              </w:rPr>
              <w:t>Base Zoning District</w:t>
            </w:r>
          </w:p>
        </w:tc>
        <w:tc>
          <w:tcPr>
            <w:tcW w:w="1710" w:type="dxa"/>
            <w:shd w:val="clear" w:color="auto" w:fill="F2F2F2" w:themeFill="background1" w:themeFillShade="F2"/>
          </w:tcPr>
          <w:p w14:paraId="70D7A385" w14:textId="614358BF" w:rsidR="009859BB" w:rsidRPr="00A2379B" w:rsidRDefault="00A2379B" w:rsidP="00BF14BF">
            <w:pPr>
              <w:spacing w:before="60" w:after="60"/>
              <w:rPr>
                <w:rFonts w:ascii="Arial Narrow" w:hAnsi="Arial Narrow" w:cs="Times New Roman"/>
                <w:b/>
                <w:bCs/>
                <w:sz w:val="20"/>
                <w:szCs w:val="20"/>
              </w:rPr>
            </w:pPr>
            <w:r w:rsidRPr="00A2379B">
              <w:rPr>
                <w:rFonts w:ascii="Arial Narrow" w:hAnsi="Arial Narrow" w:cs="Times New Roman"/>
                <w:b/>
                <w:bCs/>
                <w:sz w:val="20"/>
                <w:szCs w:val="20"/>
              </w:rPr>
              <w:t>Abbreviation</w:t>
            </w:r>
          </w:p>
        </w:tc>
      </w:tr>
      <w:tr w:rsidR="00A2379B" w14:paraId="628BAF98" w14:textId="77777777" w:rsidTr="00A2379B">
        <w:tc>
          <w:tcPr>
            <w:tcW w:w="5035" w:type="dxa"/>
          </w:tcPr>
          <w:p w14:paraId="0C9555B3" w14:textId="4ECFD33E" w:rsidR="00A2379B" w:rsidRDefault="00A2379B" w:rsidP="00BF14BF">
            <w:pPr>
              <w:spacing w:before="60" w:after="60"/>
              <w:rPr>
                <w:rFonts w:ascii="Arial Narrow" w:hAnsi="Arial Narrow" w:cs="Times New Roman"/>
                <w:sz w:val="20"/>
                <w:szCs w:val="20"/>
              </w:rPr>
            </w:pPr>
            <w:r>
              <w:rPr>
                <w:rFonts w:ascii="Arial Narrow" w:hAnsi="Arial Narrow" w:cs="Times New Roman"/>
                <w:sz w:val="20"/>
                <w:szCs w:val="20"/>
              </w:rPr>
              <w:t>Residential District</w:t>
            </w:r>
          </w:p>
        </w:tc>
        <w:tc>
          <w:tcPr>
            <w:tcW w:w="1710" w:type="dxa"/>
          </w:tcPr>
          <w:p w14:paraId="580568A0" w14:textId="15E7D269" w:rsidR="00A2379B" w:rsidRDefault="00A2379B" w:rsidP="00BF14BF">
            <w:pPr>
              <w:spacing w:before="60" w:after="60"/>
              <w:rPr>
                <w:rFonts w:ascii="Arial Narrow" w:hAnsi="Arial Narrow" w:cs="Times New Roman"/>
                <w:sz w:val="20"/>
                <w:szCs w:val="20"/>
              </w:rPr>
            </w:pPr>
            <w:r>
              <w:rPr>
                <w:rFonts w:ascii="Arial Narrow" w:hAnsi="Arial Narrow" w:cs="Times New Roman"/>
                <w:sz w:val="20"/>
                <w:szCs w:val="20"/>
              </w:rPr>
              <w:t>R</w:t>
            </w:r>
          </w:p>
        </w:tc>
      </w:tr>
      <w:tr w:rsidR="00A2379B" w14:paraId="7A04FCDA" w14:textId="77777777" w:rsidTr="00A2379B">
        <w:tc>
          <w:tcPr>
            <w:tcW w:w="5035" w:type="dxa"/>
          </w:tcPr>
          <w:p w14:paraId="1B4885B0" w14:textId="40C95133" w:rsidR="00A2379B" w:rsidRDefault="00A2379B" w:rsidP="00BF14BF">
            <w:pPr>
              <w:spacing w:before="60" w:after="60"/>
              <w:rPr>
                <w:rFonts w:ascii="Arial Narrow" w:hAnsi="Arial Narrow" w:cs="Times New Roman"/>
                <w:sz w:val="20"/>
                <w:szCs w:val="20"/>
              </w:rPr>
            </w:pPr>
            <w:r>
              <w:rPr>
                <w:rFonts w:ascii="Arial Narrow" w:hAnsi="Arial Narrow" w:cs="Times New Roman"/>
                <w:sz w:val="20"/>
                <w:szCs w:val="20"/>
              </w:rPr>
              <w:t>Mixed-Use Main Street District</w:t>
            </w:r>
          </w:p>
        </w:tc>
        <w:tc>
          <w:tcPr>
            <w:tcW w:w="1710" w:type="dxa"/>
          </w:tcPr>
          <w:p w14:paraId="483D7D84" w14:textId="0BE461A4" w:rsidR="00A2379B" w:rsidRDefault="00A2379B" w:rsidP="00BF14BF">
            <w:pPr>
              <w:spacing w:before="60" w:after="60"/>
              <w:rPr>
                <w:rFonts w:ascii="Arial Narrow" w:hAnsi="Arial Narrow" w:cs="Times New Roman"/>
                <w:sz w:val="20"/>
                <w:szCs w:val="20"/>
              </w:rPr>
            </w:pPr>
            <w:r>
              <w:rPr>
                <w:rFonts w:ascii="Arial Narrow" w:hAnsi="Arial Narrow" w:cs="Times New Roman"/>
                <w:sz w:val="20"/>
                <w:szCs w:val="20"/>
              </w:rPr>
              <w:t>MU-MS</w:t>
            </w:r>
          </w:p>
        </w:tc>
      </w:tr>
      <w:tr w:rsidR="000D20D9" w14:paraId="65FBB239" w14:textId="77777777" w:rsidTr="00A2379B">
        <w:tc>
          <w:tcPr>
            <w:tcW w:w="5035" w:type="dxa"/>
          </w:tcPr>
          <w:p w14:paraId="3E5A4621" w14:textId="2295AA1B" w:rsidR="000D20D9" w:rsidRDefault="000D20D9" w:rsidP="00BF14BF">
            <w:pPr>
              <w:spacing w:before="60" w:after="60"/>
              <w:rPr>
                <w:rFonts w:ascii="Arial Narrow" w:hAnsi="Arial Narrow" w:cs="Times New Roman"/>
                <w:sz w:val="20"/>
                <w:szCs w:val="20"/>
              </w:rPr>
            </w:pPr>
            <w:r>
              <w:rPr>
                <w:rFonts w:ascii="Arial Narrow" w:hAnsi="Arial Narrow" w:cs="Times New Roman"/>
                <w:sz w:val="20"/>
                <w:szCs w:val="20"/>
              </w:rPr>
              <w:t>Open Space District</w:t>
            </w:r>
          </w:p>
        </w:tc>
        <w:tc>
          <w:tcPr>
            <w:tcW w:w="1710" w:type="dxa"/>
          </w:tcPr>
          <w:p w14:paraId="28412380" w14:textId="689CDE6A" w:rsidR="000D20D9" w:rsidRDefault="000D20D9" w:rsidP="00BF14BF">
            <w:pPr>
              <w:spacing w:before="60" w:after="60"/>
              <w:rPr>
                <w:rFonts w:ascii="Arial Narrow" w:hAnsi="Arial Narrow" w:cs="Times New Roman"/>
                <w:sz w:val="20"/>
                <w:szCs w:val="20"/>
              </w:rPr>
            </w:pPr>
            <w:r>
              <w:rPr>
                <w:rFonts w:ascii="Arial Narrow" w:hAnsi="Arial Narrow" w:cs="Times New Roman"/>
                <w:sz w:val="20"/>
                <w:szCs w:val="20"/>
              </w:rPr>
              <w:t>OS</w:t>
            </w:r>
          </w:p>
        </w:tc>
      </w:tr>
      <w:tr w:rsidR="00A2379B" w14:paraId="226546FA" w14:textId="77777777" w:rsidTr="00A2379B">
        <w:tc>
          <w:tcPr>
            <w:tcW w:w="5035" w:type="dxa"/>
            <w:shd w:val="clear" w:color="auto" w:fill="F2F2F2" w:themeFill="background1" w:themeFillShade="F2"/>
          </w:tcPr>
          <w:p w14:paraId="440DFCE0" w14:textId="3371D4B5" w:rsidR="00A2379B" w:rsidRPr="00A2379B" w:rsidRDefault="00A2379B" w:rsidP="00BF14BF">
            <w:pPr>
              <w:spacing w:before="60" w:after="60"/>
              <w:rPr>
                <w:rFonts w:ascii="Arial Narrow" w:hAnsi="Arial Narrow" w:cs="Times New Roman"/>
                <w:b/>
                <w:bCs/>
                <w:sz w:val="20"/>
                <w:szCs w:val="20"/>
              </w:rPr>
            </w:pPr>
            <w:r w:rsidRPr="00A2379B">
              <w:rPr>
                <w:rFonts w:ascii="Arial Narrow" w:hAnsi="Arial Narrow" w:cs="Times New Roman"/>
                <w:b/>
                <w:bCs/>
                <w:sz w:val="20"/>
                <w:szCs w:val="20"/>
              </w:rPr>
              <w:t>Overlay Zoning District</w:t>
            </w:r>
          </w:p>
        </w:tc>
        <w:tc>
          <w:tcPr>
            <w:tcW w:w="1710" w:type="dxa"/>
            <w:shd w:val="clear" w:color="auto" w:fill="F2F2F2" w:themeFill="background1" w:themeFillShade="F2"/>
          </w:tcPr>
          <w:p w14:paraId="67AAE6CD" w14:textId="77777777" w:rsidR="00A2379B" w:rsidRPr="00A2379B" w:rsidRDefault="00A2379B" w:rsidP="00BF14BF">
            <w:pPr>
              <w:spacing w:before="60" w:after="60"/>
              <w:rPr>
                <w:rFonts w:ascii="Arial Narrow" w:hAnsi="Arial Narrow" w:cs="Times New Roman"/>
                <w:b/>
                <w:bCs/>
                <w:sz w:val="20"/>
                <w:szCs w:val="20"/>
              </w:rPr>
            </w:pPr>
          </w:p>
        </w:tc>
      </w:tr>
      <w:tr w:rsidR="00A2379B" w14:paraId="48913E4D" w14:textId="77777777" w:rsidTr="00A2379B">
        <w:tc>
          <w:tcPr>
            <w:tcW w:w="5035" w:type="dxa"/>
          </w:tcPr>
          <w:p w14:paraId="561995A8" w14:textId="454DDF7A" w:rsidR="00A2379B" w:rsidRDefault="00A2379B" w:rsidP="00BF14BF">
            <w:pPr>
              <w:spacing w:before="60" w:after="60"/>
              <w:rPr>
                <w:rFonts w:ascii="Arial Narrow" w:hAnsi="Arial Narrow" w:cs="Times New Roman"/>
                <w:sz w:val="20"/>
                <w:szCs w:val="20"/>
              </w:rPr>
            </w:pPr>
            <w:r>
              <w:rPr>
                <w:rFonts w:ascii="Arial Narrow" w:hAnsi="Arial Narrow" w:cs="Times New Roman"/>
                <w:sz w:val="20"/>
                <w:szCs w:val="20"/>
              </w:rPr>
              <w:t>Floodplain Overlay District</w:t>
            </w:r>
          </w:p>
        </w:tc>
        <w:tc>
          <w:tcPr>
            <w:tcW w:w="1710" w:type="dxa"/>
          </w:tcPr>
          <w:p w14:paraId="2E8F3FD9" w14:textId="11078645" w:rsidR="00A2379B" w:rsidRDefault="00A2379B" w:rsidP="00BF14BF">
            <w:pPr>
              <w:spacing w:before="60" w:after="60"/>
              <w:rPr>
                <w:rFonts w:ascii="Arial Narrow" w:hAnsi="Arial Narrow" w:cs="Times New Roman"/>
                <w:sz w:val="20"/>
                <w:szCs w:val="20"/>
              </w:rPr>
            </w:pPr>
            <w:r>
              <w:rPr>
                <w:rFonts w:ascii="Arial Narrow" w:hAnsi="Arial Narrow" w:cs="Times New Roman"/>
                <w:sz w:val="20"/>
                <w:szCs w:val="20"/>
              </w:rPr>
              <w:t>FP-O</w:t>
            </w:r>
          </w:p>
        </w:tc>
      </w:tr>
      <w:tr w:rsidR="00BE2E6E" w14:paraId="6475CFAA" w14:textId="77777777" w:rsidTr="00A2379B">
        <w:tc>
          <w:tcPr>
            <w:tcW w:w="5035" w:type="dxa"/>
          </w:tcPr>
          <w:p w14:paraId="0FB152E6" w14:textId="3CAC9DA8" w:rsidR="00BE2E6E" w:rsidRDefault="00BE2E6E" w:rsidP="00BF14BF">
            <w:pPr>
              <w:spacing w:before="60" w:after="60"/>
              <w:rPr>
                <w:rFonts w:ascii="Arial Narrow" w:hAnsi="Arial Narrow" w:cs="Times New Roman"/>
                <w:sz w:val="20"/>
                <w:szCs w:val="20"/>
              </w:rPr>
            </w:pPr>
            <w:r>
              <w:rPr>
                <w:rFonts w:ascii="Arial Narrow" w:hAnsi="Arial Narrow" w:cs="Times New Roman"/>
                <w:sz w:val="20"/>
                <w:szCs w:val="20"/>
              </w:rPr>
              <w:t>Mississippi River Corridor Critical Area – Rural and Open Space Overlay District</w:t>
            </w:r>
          </w:p>
        </w:tc>
        <w:tc>
          <w:tcPr>
            <w:tcW w:w="1710" w:type="dxa"/>
          </w:tcPr>
          <w:p w14:paraId="20C5EF30" w14:textId="77E145EE" w:rsidR="00BE2E6E" w:rsidRDefault="00BE2E6E" w:rsidP="00BF14BF">
            <w:pPr>
              <w:spacing w:before="60" w:after="60"/>
              <w:rPr>
                <w:rFonts w:ascii="Arial Narrow" w:hAnsi="Arial Narrow" w:cs="Times New Roman"/>
                <w:sz w:val="20"/>
                <w:szCs w:val="20"/>
              </w:rPr>
            </w:pPr>
            <w:r>
              <w:rPr>
                <w:rFonts w:ascii="Arial Narrow" w:hAnsi="Arial Narrow" w:cs="Times New Roman"/>
                <w:sz w:val="20"/>
                <w:szCs w:val="20"/>
              </w:rPr>
              <w:t>MRRCA- ROS</w:t>
            </w:r>
          </w:p>
        </w:tc>
      </w:tr>
      <w:tr w:rsidR="00A2379B" w14:paraId="23177C4E" w14:textId="77777777" w:rsidTr="00A2379B">
        <w:tc>
          <w:tcPr>
            <w:tcW w:w="5035" w:type="dxa"/>
          </w:tcPr>
          <w:p w14:paraId="757B1B70" w14:textId="3FEE94AE" w:rsidR="00A2379B" w:rsidRDefault="00A2379B" w:rsidP="00BF14BF">
            <w:pPr>
              <w:spacing w:before="60" w:after="60"/>
              <w:rPr>
                <w:rFonts w:ascii="Arial Narrow" w:hAnsi="Arial Narrow" w:cs="Times New Roman"/>
                <w:sz w:val="20"/>
                <w:szCs w:val="20"/>
              </w:rPr>
            </w:pPr>
            <w:r>
              <w:rPr>
                <w:rFonts w:ascii="Arial Narrow" w:hAnsi="Arial Narrow" w:cs="Times New Roman"/>
                <w:sz w:val="20"/>
                <w:szCs w:val="20"/>
              </w:rPr>
              <w:t xml:space="preserve">Mississippi River Corridor Critical Area </w:t>
            </w:r>
            <w:r w:rsidR="00BE2E6E">
              <w:rPr>
                <w:rFonts w:ascii="Arial Narrow" w:hAnsi="Arial Narrow" w:cs="Times New Roman"/>
                <w:sz w:val="20"/>
                <w:szCs w:val="20"/>
              </w:rPr>
              <w:t>– River Neighborhood Overlay District</w:t>
            </w:r>
          </w:p>
        </w:tc>
        <w:tc>
          <w:tcPr>
            <w:tcW w:w="1710" w:type="dxa"/>
          </w:tcPr>
          <w:p w14:paraId="0ED8829D" w14:textId="6387C281" w:rsidR="00A2379B" w:rsidRDefault="00BE2E6E" w:rsidP="00BF14BF">
            <w:pPr>
              <w:spacing w:before="60" w:after="60"/>
              <w:rPr>
                <w:rFonts w:ascii="Arial Narrow" w:hAnsi="Arial Narrow" w:cs="Times New Roman"/>
                <w:sz w:val="20"/>
                <w:szCs w:val="20"/>
              </w:rPr>
            </w:pPr>
            <w:r>
              <w:rPr>
                <w:rFonts w:ascii="Arial Narrow" w:hAnsi="Arial Narrow" w:cs="Times New Roman"/>
                <w:sz w:val="20"/>
                <w:szCs w:val="20"/>
              </w:rPr>
              <w:t>MRCCA – RN</w:t>
            </w:r>
          </w:p>
        </w:tc>
      </w:tr>
      <w:tr w:rsidR="00BE2E6E" w14:paraId="1BF4E3DB" w14:textId="77777777" w:rsidTr="00A2379B">
        <w:tc>
          <w:tcPr>
            <w:tcW w:w="5035" w:type="dxa"/>
          </w:tcPr>
          <w:p w14:paraId="1DCC380F" w14:textId="1C31BD89" w:rsidR="00BE2E6E" w:rsidRDefault="00BE2E6E" w:rsidP="00BF14BF">
            <w:pPr>
              <w:spacing w:before="60" w:after="60"/>
              <w:rPr>
                <w:rFonts w:ascii="Arial Narrow" w:hAnsi="Arial Narrow" w:cs="Times New Roman"/>
                <w:sz w:val="20"/>
                <w:szCs w:val="20"/>
              </w:rPr>
            </w:pPr>
            <w:r>
              <w:rPr>
                <w:rFonts w:ascii="Arial Narrow" w:hAnsi="Arial Narrow" w:cs="Times New Roman"/>
                <w:sz w:val="20"/>
                <w:szCs w:val="20"/>
              </w:rPr>
              <w:lastRenderedPageBreak/>
              <w:t>Mississippi River Corridor Critical Area – Separated from River Overlay District</w:t>
            </w:r>
          </w:p>
        </w:tc>
        <w:tc>
          <w:tcPr>
            <w:tcW w:w="1710" w:type="dxa"/>
          </w:tcPr>
          <w:p w14:paraId="3E8F5677" w14:textId="51041CF3" w:rsidR="00BE2E6E" w:rsidRDefault="00BE2E6E" w:rsidP="00BF14BF">
            <w:pPr>
              <w:spacing w:before="60" w:after="60"/>
              <w:rPr>
                <w:rFonts w:ascii="Arial Narrow" w:hAnsi="Arial Narrow" w:cs="Times New Roman"/>
                <w:sz w:val="20"/>
                <w:szCs w:val="20"/>
              </w:rPr>
            </w:pPr>
            <w:r>
              <w:rPr>
                <w:rFonts w:ascii="Arial Narrow" w:hAnsi="Arial Narrow" w:cs="Times New Roman"/>
                <w:sz w:val="20"/>
                <w:szCs w:val="20"/>
              </w:rPr>
              <w:t>MRCCA - SR</w:t>
            </w:r>
          </w:p>
        </w:tc>
      </w:tr>
    </w:tbl>
    <w:p w14:paraId="5AFB8317" w14:textId="77777777" w:rsidR="00B00DF4" w:rsidRDefault="00B00DF4" w:rsidP="00B16E4E">
      <w:pPr>
        <w:rPr>
          <w:rFonts w:ascii="Arial Narrow" w:hAnsi="Arial Narrow"/>
          <w:b/>
          <w:bCs/>
          <w:sz w:val="20"/>
          <w:szCs w:val="20"/>
        </w:rPr>
      </w:pPr>
    </w:p>
    <w:p w14:paraId="00BA1574" w14:textId="5A4D1A6C" w:rsidR="00B16E4E" w:rsidRPr="009C586A" w:rsidRDefault="00B16E4E" w:rsidP="00B16E4E">
      <w:pPr>
        <w:rPr>
          <w:rFonts w:ascii="Arial Narrow" w:hAnsi="Arial Narrow"/>
          <w:b/>
          <w:bCs/>
          <w:sz w:val="20"/>
          <w:szCs w:val="20"/>
        </w:rPr>
      </w:pPr>
      <w:r w:rsidRPr="009C586A">
        <w:rPr>
          <w:rFonts w:ascii="Arial Narrow" w:hAnsi="Arial Narrow"/>
          <w:b/>
          <w:bCs/>
          <w:sz w:val="20"/>
          <w:szCs w:val="20"/>
        </w:rPr>
        <w:t xml:space="preserve">801.02 </w:t>
      </w:r>
      <w:r w:rsidRPr="009C586A">
        <w:rPr>
          <w:rFonts w:ascii="Arial Narrow" w:hAnsi="Arial Narrow"/>
          <w:b/>
          <w:bCs/>
          <w:sz w:val="20"/>
          <w:szCs w:val="20"/>
        </w:rPr>
        <w:tab/>
        <w:t>Zoning Map</w:t>
      </w:r>
    </w:p>
    <w:p w14:paraId="40A62AF0" w14:textId="78783546" w:rsidR="001A0F37" w:rsidRPr="00C01C29" w:rsidRDefault="001A0F37" w:rsidP="00B16E4E">
      <w:pPr>
        <w:rPr>
          <w:rFonts w:ascii="Arial Narrow" w:hAnsi="Arial Narrow"/>
          <w:sz w:val="20"/>
          <w:szCs w:val="20"/>
        </w:rPr>
      </w:pPr>
      <w:r w:rsidRPr="001A0F37">
        <w:rPr>
          <w:rFonts w:ascii="Arial Narrow" w:hAnsi="Arial Narrow"/>
          <w:sz w:val="20"/>
          <w:szCs w:val="20"/>
        </w:rPr>
        <w:t xml:space="preserve">The </w:t>
      </w:r>
      <w:r w:rsidR="00A2379B">
        <w:rPr>
          <w:rFonts w:ascii="Arial Narrow" w:hAnsi="Arial Narrow"/>
          <w:sz w:val="20"/>
          <w:szCs w:val="20"/>
        </w:rPr>
        <w:t xml:space="preserve">land </w:t>
      </w:r>
      <w:r w:rsidRPr="001A0F37">
        <w:rPr>
          <w:rFonts w:ascii="Arial Narrow" w:hAnsi="Arial Narrow"/>
          <w:sz w:val="20"/>
          <w:szCs w:val="20"/>
        </w:rPr>
        <w:t xml:space="preserve">areas </w:t>
      </w:r>
      <w:r w:rsidR="00A2379B">
        <w:rPr>
          <w:rFonts w:ascii="Arial Narrow" w:hAnsi="Arial Narrow"/>
          <w:sz w:val="20"/>
          <w:szCs w:val="20"/>
        </w:rPr>
        <w:t xml:space="preserve">that </w:t>
      </w:r>
      <w:r w:rsidRPr="001A0F37">
        <w:rPr>
          <w:rFonts w:ascii="Arial Narrow" w:hAnsi="Arial Narrow"/>
          <w:sz w:val="20"/>
          <w:szCs w:val="20"/>
        </w:rPr>
        <w:t>compris</w:t>
      </w:r>
      <w:r w:rsidR="00A2379B">
        <w:rPr>
          <w:rFonts w:ascii="Arial Narrow" w:hAnsi="Arial Narrow"/>
          <w:sz w:val="20"/>
          <w:szCs w:val="20"/>
        </w:rPr>
        <w:t>e</w:t>
      </w:r>
      <w:r w:rsidRPr="001A0F37">
        <w:rPr>
          <w:rFonts w:ascii="Arial Narrow" w:hAnsi="Arial Narrow"/>
          <w:sz w:val="20"/>
          <w:szCs w:val="20"/>
        </w:rPr>
        <w:t xml:space="preserve"> the</w:t>
      </w:r>
      <w:r w:rsidR="00A2379B">
        <w:rPr>
          <w:rFonts w:ascii="Arial Narrow" w:hAnsi="Arial Narrow"/>
          <w:sz w:val="20"/>
          <w:szCs w:val="20"/>
        </w:rPr>
        <w:t xml:space="preserve"> Z</w:t>
      </w:r>
      <w:r w:rsidRPr="001A0F37">
        <w:rPr>
          <w:rFonts w:ascii="Arial Narrow" w:hAnsi="Arial Narrow"/>
          <w:sz w:val="20"/>
          <w:szCs w:val="20"/>
        </w:rPr>
        <w:t xml:space="preserve">oning </w:t>
      </w:r>
      <w:r w:rsidR="00A2379B">
        <w:rPr>
          <w:rFonts w:ascii="Arial Narrow" w:hAnsi="Arial Narrow"/>
          <w:sz w:val="20"/>
          <w:szCs w:val="20"/>
        </w:rPr>
        <w:t>D</w:t>
      </w:r>
      <w:r w:rsidRPr="001A0F37">
        <w:rPr>
          <w:rFonts w:ascii="Arial Narrow" w:hAnsi="Arial Narrow"/>
          <w:sz w:val="20"/>
          <w:szCs w:val="20"/>
        </w:rPr>
        <w:t xml:space="preserve">istricts </w:t>
      </w:r>
      <w:r w:rsidR="00A2379B">
        <w:rPr>
          <w:rFonts w:ascii="Arial Narrow" w:hAnsi="Arial Narrow"/>
          <w:sz w:val="20"/>
          <w:szCs w:val="20"/>
        </w:rPr>
        <w:t xml:space="preserve">described in Table 801-1 </w:t>
      </w:r>
      <w:r w:rsidRPr="001A0F37">
        <w:rPr>
          <w:rFonts w:ascii="Arial Narrow" w:hAnsi="Arial Narrow"/>
          <w:sz w:val="20"/>
          <w:szCs w:val="20"/>
        </w:rPr>
        <w:t xml:space="preserve">and the boundaries of said districts are shown </w:t>
      </w:r>
      <w:r w:rsidR="00301962">
        <w:rPr>
          <w:rFonts w:ascii="Arial Narrow" w:hAnsi="Arial Narrow"/>
          <w:sz w:val="20"/>
          <w:szCs w:val="20"/>
        </w:rPr>
        <w:t>on</w:t>
      </w:r>
      <w:r w:rsidRPr="001A0F37">
        <w:rPr>
          <w:rFonts w:ascii="Arial Narrow" w:hAnsi="Arial Narrow"/>
          <w:sz w:val="20"/>
          <w:szCs w:val="20"/>
        </w:rPr>
        <w:t xml:space="preserve"> the </w:t>
      </w:r>
      <w:r w:rsidR="00301962">
        <w:rPr>
          <w:rFonts w:ascii="Arial Narrow" w:hAnsi="Arial Narrow"/>
          <w:sz w:val="20"/>
          <w:szCs w:val="20"/>
        </w:rPr>
        <w:t>Official Zoning M</w:t>
      </w:r>
      <w:r w:rsidRPr="001A0F37">
        <w:rPr>
          <w:rFonts w:ascii="Arial Narrow" w:hAnsi="Arial Narrow"/>
          <w:sz w:val="20"/>
          <w:szCs w:val="20"/>
        </w:rPr>
        <w:t xml:space="preserve">ap </w:t>
      </w:r>
      <w:r w:rsidR="00301962">
        <w:rPr>
          <w:rFonts w:ascii="Arial Narrow" w:hAnsi="Arial Narrow"/>
          <w:sz w:val="20"/>
          <w:szCs w:val="20"/>
        </w:rPr>
        <w:t xml:space="preserve">that is </w:t>
      </w:r>
      <w:r w:rsidRPr="001A0F37">
        <w:rPr>
          <w:rFonts w:ascii="Arial Narrow" w:hAnsi="Arial Narrow"/>
          <w:sz w:val="20"/>
          <w:szCs w:val="20"/>
        </w:rPr>
        <w:t>attached hereto and made part of this City Code. The Official Zoning Map for the City, showing all proper notations, references and other information, is on file with the City Clerk.</w:t>
      </w:r>
    </w:p>
    <w:p w14:paraId="7DD5B9C3" w14:textId="77777777" w:rsidR="00B16E4E" w:rsidRPr="009C586A" w:rsidRDefault="00B16E4E" w:rsidP="00B16E4E">
      <w:pPr>
        <w:rPr>
          <w:rFonts w:ascii="Arial Narrow" w:hAnsi="Arial Narrow"/>
          <w:b/>
          <w:bCs/>
          <w:sz w:val="20"/>
          <w:szCs w:val="20"/>
        </w:rPr>
      </w:pPr>
      <w:r w:rsidRPr="009C586A">
        <w:rPr>
          <w:rFonts w:ascii="Arial Narrow" w:hAnsi="Arial Narrow"/>
          <w:b/>
          <w:bCs/>
          <w:sz w:val="20"/>
          <w:szCs w:val="20"/>
        </w:rPr>
        <w:t>801.03</w:t>
      </w:r>
      <w:r w:rsidRPr="009C586A">
        <w:rPr>
          <w:rFonts w:ascii="Arial Narrow" w:hAnsi="Arial Narrow"/>
          <w:b/>
          <w:bCs/>
          <w:sz w:val="20"/>
          <w:szCs w:val="20"/>
        </w:rPr>
        <w:tab/>
        <w:t>Interpretation of the Zoning Map</w:t>
      </w:r>
    </w:p>
    <w:p w14:paraId="6CF4E6E3" w14:textId="2B0C22B1" w:rsidR="001A0F37" w:rsidRPr="001A0F37" w:rsidRDefault="001A0F37" w:rsidP="001A0F37">
      <w:pPr>
        <w:rPr>
          <w:rFonts w:ascii="Arial Narrow" w:hAnsi="Arial Narrow"/>
          <w:sz w:val="20"/>
          <w:szCs w:val="20"/>
        </w:rPr>
      </w:pPr>
      <w:r w:rsidRPr="001A0F37">
        <w:rPr>
          <w:rFonts w:ascii="Arial Narrow" w:hAnsi="Arial Narrow"/>
          <w:sz w:val="20"/>
          <w:szCs w:val="20"/>
        </w:rPr>
        <w:t>Where, due to the scale, lack of detail o</w:t>
      </w:r>
      <w:r w:rsidR="00A2379B">
        <w:rPr>
          <w:rFonts w:ascii="Arial Narrow" w:hAnsi="Arial Narrow"/>
          <w:sz w:val="20"/>
          <w:szCs w:val="20"/>
        </w:rPr>
        <w:t>r</w:t>
      </w:r>
      <w:r w:rsidRPr="001A0F37">
        <w:rPr>
          <w:rFonts w:ascii="Arial Narrow" w:hAnsi="Arial Narrow"/>
          <w:sz w:val="20"/>
          <w:szCs w:val="20"/>
        </w:rPr>
        <w:t xml:space="preserve"> illegibility of the </w:t>
      </w:r>
      <w:r w:rsidR="00A2379B">
        <w:rPr>
          <w:rFonts w:ascii="Arial Narrow" w:hAnsi="Arial Narrow"/>
          <w:sz w:val="20"/>
          <w:szCs w:val="20"/>
        </w:rPr>
        <w:t>O</w:t>
      </w:r>
      <w:r w:rsidRPr="001A0F37">
        <w:rPr>
          <w:rFonts w:ascii="Arial Narrow" w:hAnsi="Arial Narrow"/>
          <w:sz w:val="20"/>
          <w:szCs w:val="20"/>
        </w:rPr>
        <w:t xml:space="preserve">fficial </w:t>
      </w:r>
      <w:r w:rsidR="00A2379B">
        <w:rPr>
          <w:rFonts w:ascii="Arial Narrow" w:hAnsi="Arial Narrow"/>
          <w:sz w:val="20"/>
          <w:szCs w:val="20"/>
        </w:rPr>
        <w:t>Z</w:t>
      </w:r>
      <w:r w:rsidRPr="001A0F37">
        <w:rPr>
          <w:rFonts w:ascii="Arial Narrow" w:hAnsi="Arial Narrow"/>
          <w:sz w:val="20"/>
          <w:szCs w:val="20"/>
        </w:rPr>
        <w:t xml:space="preserve">oning </w:t>
      </w:r>
      <w:r w:rsidR="00A2379B">
        <w:rPr>
          <w:rFonts w:ascii="Arial Narrow" w:hAnsi="Arial Narrow"/>
          <w:sz w:val="20"/>
          <w:szCs w:val="20"/>
        </w:rPr>
        <w:t>M</w:t>
      </w:r>
      <w:r w:rsidRPr="001A0F37">
        <w:rPr>
          <w:rFonts w:ascii="Arial Narrow" w:hAnsi="Arial Narrow"/>
          <w:sz w:val="20"/>
          <w:szCs w:val="20"/>
        </w:rPr>
        <w:t xml:space="preserve">ap there is an uncertainty, contradiction or conflict as to the intended location of any </w:t>
      </w:r>
      <w:r w:rsidR="00A2379B">
        <w:rPr>
          <w:rFonts w:ascii="Arial Narrow" w:hAnsi="Arial Narrow"/>
          <w:sz w:val="20"/>
          <w:szCs w:val="20"/>
        </w:rPr>
        <w:t>Z</w:t>
      </w:r>
      <w:r w:rsidRPr="001A0F37">
        <w:rPr>
          <w:rFonts w:ascii="Arial Narrow" w:hAnsi="Arial Narrow"/>
          <w:sz w:val="20"/>
          <w:szCs w:val="20"/>
        </w:rPr>
        <w:t xml:space="preserve">oning </w:t>
      </w:r>
      <w:r w:rsidR="00A2379B">
        <w:rPr>
          <w:rFonts w:ascii="Arial Narrow" w:hAnsi="Arial Narrow"/>
          <w:sz w:val="20"/>
          <w:szCs w:val="20"/>
        </w:rPr>
        <w:t>D</w:t>
      </w:r>
      <w:r w:rsidRPr="001A0F37">
        <w:rPr>
          <w:rFonts w:ascii="Arial Narrow" w:hAnsi="Arial Narrow"/>
          <w:sz w:val="20"/>
          <w:szCs w:val="20"/>
        </w:rPr>
        <w:t>istrict boundary as shown, the Zoning Administrator shall make an interpretation</w:t>
      </w:r>
      <w:r w:rsidR="00A2379B">
        <w:rPr>
          <w:rFonts w:ascii="Arial Narrow" w:hAnsi="Arial Narrow"/>
          <w:sz w:val="20"/>
          <w:szCs w:val="20"/>
        </w:rPr>
        <w:t xml:space="preserve"> that must be presented</w:t>
      </w:r>
      <w:r w:rsidRPr="001A0F37">
        <w:rPr>
          <w:rFonts w:ascii="Arial Narrow" w:hAnsi="Arial Narrow"/>
          <w:sz w:val="20"/>
          <w:szCs w:val="20"/>
        </w:rPr>
        <w:t xml:space="preserve"> to the Zoning Board of Appeals. The Zoning Administrator, and the Zoning Board of Appeals, in interpreting the </w:t>
      </w:r>
      <w:r w:rsidR="00A2379B">
        <w:rPr>
          <w:rFonts w:ascii="Arial Narrow" w:hAnsi="Arial Narrow"/>
          <w:sz w:val="20"/>
          <w:szCs w:val="20"/>
        </w:rPr>
        <w:t>Official Z</w:t>
      </w:r>
      <w:r w:rsidRPr="001A0F37">
        <w:rPr>
          <w:rFonts w:ascii="Arial Narrow" w:hAnsi="Arial Narrow"/>
          <w:sz w:val="20"/>
          <w:szCs w:val="20"/>
        </w:rPr>
        <w:t xml:space="preserve">oning </w:t>
      </w:r>
      <w:r w:rsidR="00A2379B">
        <w:rPr>
          <w:rFonts w:ascii="Arial Narrow" w:hAnsi="Arial Narrow"/>
          <w:sz w:val="20"/>
          <w:szCs w:val="20"/>
        </w:rPr>
        <w:t>M</w:t>
      </w:r>
      <w:r w:rsidRPr="001A0F37">
        <w:rPr>
          <w:rFonts w:ascii="Arial Narrow" w:hAnsi="Arial Narrow"/>
          <w:sz w:val="20"/>
          <w:szCs w:val="20"/>
        </w:rPr>
        <w:t>ap or</w:t>
      </w:r>
      <w:r w:rsidR="00A2379B">
        <w:rPr>
          <w:rFonts w:ascii="Arial Narrow" w:hAnsi="Arial Narrow"/>
          <w:sz w:val="20"/>
          <w:szCs w:val="20"/>
        </w:rPr>
        <w:t xml:space="preserve"> in</w:t>
      </w:r>
      <w:r w:rsidRPr="001A0F37">
        <w:rPr>
          <w:rFonts w:ascii="Arial Narrow" w:hAnsi="Arial Narrow"/>
          <w:sz w:val="20"/>
          <w:szCs w:val="20"/>
        </w:rPr>
        <w:t xml:space="preserve"> deciding any appeal, shall apply to the following standards:</w:t>
      </w:r>
    </w:p>
    <w:p w14:paraId="747033DD" w14:textId="6E975BE3" w:rsidR="009859BB" w:rsidRDefault="001A0F37" w:rsidP="0045559F">
      <w:pPr>
        <w:pStyle w:val="ListParagraph"/>
        <w:numPr>
          <w:ilvl w:val="0"/>
          <w:numId w:val="26"/>
        </w:numPr>
        <w:spacing w:after="120"/>
        <w:ind w:left="360" w:hanging="360"/>
        <w:contextualSpacing w:val="0"/>
        <w:rPr>
          <w:rFonts w:ascii="Arial Narrow" w:hAnsi="Arial Narrow"/>
          <w:sz w:val="20"/>
          <w:szCs w:val="20"/>
        </w:rPr>
      </w:pPr>
      <w:r w:rsidRPr="009859BB">
        <w:rPr>
          <w:rFonts w:ascii="Arial Narrow" w:hAnsi="Arial Narrow"/>
          <w:sz w:val="20"/>
          <w:szCs w:val="20"/>
        </w:rPr>
        <w:t xml:space="preserve">Zoning </w:t>
      </w:r>
      <w:r w:rsidR="00A2379B">
        <w:rPr>
          <w:rFonts w:ascii="Arial Narrow" w:hAnsi="Arial Narrow"/>
          <w:sz w:val="20"/>
          <w:szCs w:val="20"/>
        </w:rPr>
        <w:t>Di</w:t>
      </w:r>
      <w:r w:rsidRPr="009859BB">
        <w:rPr>
          <w:rFonts w:ascii="Arial Narrow" w:hAnsi="Arial Narrow"/>
          <w:sz w:val="20"/>
          <w:szCs w:val="20"/>
        </w:rPr>
        <w:t>strict boundary lines are intended to follow lot lines, or be parallel or perpendicular thereto, or along the centerlines of roads, rights-of-way or line</w:t>
      </w:r>
      <w:r w:rsidR="00A2379B">
        <w:rPr>
          <w:rFonts w:ascii="Arial Narrow" w:hAnsi="Arial Narrow"/>
          <w:sz w:val="20"/>
          <w:szCs w:val="20"/>
        </w:rPr>
        <w:t>s</w:t>
      </w:r>
      <w:r w:rsidRPr="009859BB">
        <w:rPr>
          <w:rFonts w:ascii="Arial Narrow" w:hAnsi="Arial Narrow"/>
          <w:sz w:val="20"/>
          <w:szCs w:val="20"/>
        </w:rPr>
        <w:t xml:space="preserve"> fixed by dimensions shown on the </w:t>
      </w:r>
      <w:r w:rsidR="00A2379B">
        <w:rPr>
          <w:rFonts w:ascii="Arial Narrow" w:hAnsi="Arial Narrow"/>
          <w:sz w:val="20"/>
          <w:szCs w:val="20"/>
        </w:rPr>
        <w:t>Official Z</w:t>
      </w:r>
      <w:r w:rsidRPr="009859BB">
        <w:rPr>
          <w:rFonts w:ascii="Arial Narrow" w:hAnsi="Arial Narrow"/>
          <w:sz w:val="20"/>
          <w:szCs w:val="20"/>
        </w:rPr>
        <w:t xml:space="preserve">oning </w:t>
      </w:r>
      <w:r w:rsidR="00A2379B">
        <w:rPr>
          <w:rFonts w:ascii="Arial Narrow" w:hAnsi="Arial Narrow"/>
          <w:sz w:val="20"/>
          <w:szCs w:val="20"/>
        </w:rPr>
        <w:t>M</w:t>
      </w:r>
      <w:r w:rsidRPr="009859BB">
        <w:rPr>
          <w:rFonts w:ascii="Arial Narrow" w:hAnsi="Arial Narrow"/>
          <w:sz w:val="20"/>
          <w:szCs w:val="20"/>
        </w:rPr>
        <w:t>ap, or to follow elevational contour lines.</w:t>
      </w:r>
    </w:p>
    <w:p w14:paraId="79CAC7C2" w14:textId="6D31A05E" w:rsidR="009859BB" w:rsidRDefault="001A0F37" w:rsidP="0045559F">
      <w:pPr>
        <w:pStyle w:val="ListParagraph"/>
        <w:numPr>
          <w:ilvl w:val="0"/>
          <w:numId w:val="26"/>
        </w:numPr>
        <w:spacing w:after="120"/>
        <w:ind w:left="360" w:hanging="360"/>
        <w:contextualSpacing w:val="0"/>
        <w:rPr>
          <w:rFonts w:ascii="Arial Narrow" w:hAnsi="Arial Narrow"/>
          <w:sz w:val="20"/>
          <w:szCs w:val="20"/>
        </w:rPr>
      </w:pPr>
      <w:r w:rsidRPr="009859BB">
        <w:rPr>
          <w:rFonts w:ascii="Arial Narrow" w:hAnsi="Arial Narrow"/>
          <w:sz w:val="20"/>
          <w:szCs w:val="20"/>
        </w:rPr>
        <w:t xml:space="preserve">Where </w:t>
      </w:r>
      <w:r w:rsidR="00A2379B">
        <w:rPr>
          <w:rFonts w:ascii="Arial Narrow" w:hAnsi="Arial Narrow"/>
          <w:sz w:val="20"/>
          <w:szCs w:val="20"/>
        </w:rPr>
        <w:t>Z</w:t>
      </w:r>
      <w:r w:rsidRPr="009859BB">
        <w:rPr>
          <w:rFonts w:ascii="Arial Narrow" w:hAnsi="Arial Narrow"/>
          <w:sz w:val="20"/>
          <w:szCs w:val="20"/>
        </w:rPr>
        <w:t xml:space="preserve">oning </w:t>
      </w:r>
      <w:r w:rsidR="00A2379B">
        <w:rPr>
          <w:rFonts w:ascii="Arial Narrow" w:hAnsi="Arial Narrow"/>
          <w:sz w:val="20"/>
          <w:szCs w:val="20"/>
        </w:rPr>
        <w:t>D</w:t>
      </w:r>
      <w:r w:rsidRPr="009859BB">
        <w:rPr>
          <w:rFonts w:ascii="Arial Narrow" w:hAnsi="Arial Narrow"/>
          <w:sz w:val="20"/>
          <w:szCs w:val="20"/>
        </w:rPr>
        <w:t>istrict boundary lines are so indicated that they approximately follow lot lines, such lot lines shall be construed to be such boundary lines.</w:t>
      </w:r>
      <w:bookmarkStart w:id="0" w:name="_GoBack"/>
      <w:bookmarkEnd w:id="0"/>
    </w:p>
    <w:p w14:paraId="2E0164FF" w14:textId="53B86D1C" w:rsidR="00B16E4E" w:rsidRPr="009859BB" w:rsidRDefault="001A0F37" w:rsidP="0045559F">
      <w:pPr>
        <w:pStyle w:val="ListParagraph"/>
        <w:numPr>
          <w:ilvl w:val="0"/>
          <w:numId w:val="26"/>
        </w:numPr>
        <w:spacing w:after="120"/>
        <w:ind w:left="360" w:hanging="360"/>
        <w:contextualSpacing w:val="0"/>
        <w:rPr>
          <w:rFonts w:ascii="Arial Narrow" w:hAnsi="Arial Narrow"/>
          <w:sz w:val="20"/>
          <w:szCs w:val="20"/>
        </w:rPr>
      </w:pPr>
      <w:r w:rsidRPr="009859BB">
        <w:rPr>
          <w:rFonts w:ascii="Arial Narrow" w:hAnsi="Arial Narrow"/>
          <w:sz w:val="20"/>
          <w:szCs w:val="20"/>
        </w:rPr>
        <w:t xml:space="preserve">If, after the application of the foregoing rules, uncertainty still exists as to the exact location of a </w:t>
      </w:r>
      <w:r w:rsidR="00A2379B">
        <w:rPr>
          <w:rFonts w:ascii="Arial Narrow" w:hAnsi="Arial Narrow"/>
          <w:sz w:val="20"/>
          <w:szCs w:val="20"/>
        </w:rPr>
        <w:t>Z</w:t>
      </w:r>
      <w:r w:rsidRPr="009859BB">
        <w:rPr>
          <w:rFonts w:ascii="Arial Narrow" w:hAnsi="Arial Narrow"/>
          <w:sz w:val="20"/>
          <w:szCs w:val="20"/>
        </w:rPr>
        <w:t xml:space="preserve">oning </w:t>
      </w:r>
      <w:r w:rsidR="00A2379B">
        <w:rPr>
          <w:rFonts w:ascii="Arial Narrow" w:hAnsi="Arial Narrow"/>
          <w:sz w:val="20"/>
          <w:szCs w:val="20"/>
        </w:rPr>
        <w:t>D</w:t>
      </w:r>
      <w:r w:rsidRPr="009859BB">
        <w:rPr>
          <w:rFonts w:ascii="Arial Narrow" w:hAnsi="Arial Narrow"/>
          <w:sz w:val="20"/>
          <w:szCs w:val="20"/>
        </w:rPr>
        <w:t>istrict boundary line, the boundary line shall be determined in a reasonable manner, considering the history of uses of property and the history of zoning ordinances and amendments in the City of Mendota, as well as all other relevant facts.</w:t>
      </w:r>
    </w:p>
    <w:p w14:paraId="203E5922" w14:textId="7DE0EBBC" w:rsidR="00E74721" w:rsidRDefault="00E74721" w:rsidP="00B00DF4">
      <w:pPr>
        <w:spacing w:after="0"/>
        <w:rPr>
          <w:rFonts w:ascii="Arial Narrow" w:hAnsi="Arial Narrow"/>
          <w:b/>
          <w:bCs/>
          <w:sz w:val="20"/>
          <w:szCs w:val="20"/>
        </w:rPr>
      </w:pPr>
    </w:p>
    <w:p w14:paraId="23DAC1CF" w14:textId="77777777" w:rsidR="00B00DF4" w:rsidRDefault="00B00DF4" w:rsidP="00B16E4E">
      <w:pPr>
        <w:rPr>
          <w:rFonts w:ascii="Arial Narrow" w:hAnsi="Arial Narrow"/>
          <w:b/>
          <w:bCs/>
          <w:sz w:val="20"/>
          <w:szCs w:val="20"/>
        </w:rPr>
      </w:pPr>
    </w:p>
    <w:p w14:paraId="0B4457A5" w14:textId="3C299F8D" w:rsidR="00B16E4E" w:rsidRDefault="007631DB" w:rsidP="00B16E4E">
      <w:pPr>
        <w:rPr>
          <w:rFonts w:ascii="Arial Narrow" w:hAnsi="Arial Narrow"/>
          <w:b/>
          <w:bCs/>
          <w:sz w:val="20"/>
          <w:szCs w:val="20"/>
        </w:rPr>
      </w:pPr>
      <w:r>
        <w:rPr>
          <w:rFonts w:ascii="Arial Narrow" w:hAnsi="Arial Narrow"/>
          <w:b/>
          <w:bCs/>
          <w:sz w:val="20"/>
          <w:szCs w:val="20"/>
        </w:rPr>
        <w:t>SECTION</w:t>
      </w:r>
      <w:r w:rsidR="00B16E4E" w:rsidRPr="00C01C29">
        <w:rPr>
          <w:rFonts w:ascii="Arial Narrow" w:hAnsi="Arial Narrow"/>
          <w:b/>
          <w:bCs/>
          <w:sz w:val="20"/>
          <w:szCs w:val="20"/>
        </w:rPr>
        <w:t xml:space="preserve"> 802.</w:t>
      </w:r>
      <w:r w:rsidR="00B16E4E" w:rsidRPr="00C01C29">
        <w:rPr>
          <w:rFonts w:ascii="Arial Narrow" w:hAnsi="Arial Narrow"/>
          <w:b/>
          <w:bCs/>
          <w:sz w:val="20"/>
          <w:szCs w:val="20"/>
        </w:rPr>
        <w:tab/>
        <w:t>ZONING DISTRICTS</w:t>
      </w:r>
    </w:p>
    <w:p w14:paraId="57758346" w14:textId="0D742C2C" w:rsidR="00A2379B" w:rsidRPr="00A2379B" w:rsidRDefault="00A2379B" w:rsidP="00BC136D">
      <w:pPr>
        <w:rPr>
          <w:rFonts w:ascii="Arial Narrow" w:hAnsi="Arial Narrow"/>
          <w:sz w:val="20"/>
          <w:szCs w:val="20"/>
        </w:rPr>
      </w:pPr>
      <w:r w:rsidRPr="0080443B">
        <w:rPr>
          <w:rFonts w:ascii="Arial Narrow" w:hAnsi="Arial Narrow"/>
          <w:b/>
          <w:bCs/>
          <w:sz w:val="20"/>
          <w:szCs w:val="20"/>
        </w:rPr>
        <w:t>802.01</w:t>
      </w:r>
      <w:r w:rsidRPr="0080443B">
        <w:rPr>
          <w:rFonts w:ascii="Arial Narrow" w:hAnsi="Arial Narrow"/>
          <w:b/>
          <w:bCs/>
          <w:sz w:val="20"/>
          <w:szCs w:val="20"/>
        </w:rPr>
        <w:tab/>
        <w:t>Base Zoning Districts.</w:t>
      </w:r>
      <w:r w:rsidRPr="00846732">
        <w:rPr>
          <w:rFonts w:ascii="Arial Narrow" w:hAnsi="Arial Narrow"/>
          <w:sz w:val="20"/>
          <w:szCs w:val="20"/>
        </w:rPr>
        <w:t xml:space="preserve"> </w:t>
      </w:r>
      <w:r w:rsidRPr="00A2379B">
        <w:rPr>
          <w:rFonts w:ascii="Arial Narrow" w:hAnsi="Arial Narrow"/>
          <w:sz w:val="20"/>
          <w:szCs w:val="20"/>
        </w:rPr>
        <w:t>All lands and parcels within the City of Mendota are assigned a Base Zoning District. The Base Zoning District shall establish the minimum standards and regulations of a specific parcel, lot or piece of land. The following Base Zoning Districts are established.</w:t>
      </w:r>
    </w:p>
    <w:p w14:paraId="57E2FFE0" w14:textId="0CBFFDA1" w:rsidR="00B16E4E" w:rsidRPr="000E4678" w:rsidRDefault="00B16E4E" w:rsidP="00512052">
      <w:pPr>
        <w:spacing w:after="120"/>
        <w:rPr>
          <w:rFonts w:ascii="Arial Narrow" w:hAnsi="Arial Narrow"/>
          <w:sz w:val="20"/>
          <w:szCs w:val="20"/>
          <w:u w:val="single"/>
        </w:rPr>
      </w:pPr>
      <w:r w:rsidRPr="000E4678">
        <w:rPr>
          <w:rFonts w:ascii="Arial Narrow" w:hAnsi="Arial Narrow"/>
          <w:sz w:val="20"/>
          <w:szCs w:val="20"/>
          <w:u w:val="single"/>
        </w:rPr>
        <w:t>802.</w:t>
      </w:r>
      <w:r w:rsidR="0080443B" w:rsidRPr="000E4678">
        <w:rPr>
          <w:rFonts w:ascii="Arial Narrow" w:hAnsi="Arial Narrow"/>
          <w:sz w:val="20"/>
          <w:szCs w:val="20"/>
          <w:u w:val="single"/>
        </w:rPr>
        <w:t>011</w:t>
      </w:r>
      <w:r w:rsidRPr="000E4678">
        <w:rPr>
          <w:rFonts w:ascii="Arial Narrow" w:hAnsi="Arial Narrow"/>
          <w:sz w:val="20"/>
          <w:szCs w:val="20"/>
          <w:u w:val="single"/>
        </w:rPr>
        <w:tab/>
        <w:t>Residential District (R)</w:t>
      </w:r>
    </w:p>
    <w:p w14:paraId="5762B274" w14:textId="26A018AC" w:rsidR="000F5572" w:rsidRDefault="006C4D8A" w:rsidP="0045559F">
      <w:pPr>
        <w:pStyle w:val="ListParagraph"/>
        <w:numPr>
          <w:ilvl w:val="0"/>
          <w:numId w:val="1"/>
        </w:numPr>
        <w:tabs>
          <w:tab w:val="left" w:pos="360"/>
        </w:tabs>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u w:val="single"/>
        </w:rPr>
        <w:t xml:space="preserve">Purpose and </w:t>
      </w:r>
      <w:r w:rsidR="000F5572" w:rsidRPr="000F5572">
        <w:rPr>
          <w:rFonts w:ascii="Arial Narrow" w:hAnsi="Arial Narrow" w:cs="Times New Roman"/>
          <w:sz w:val="20"/>
          <w:szCs w:val="20"/>
          <w:u w:val="single"/>
        </w:rPr>
        <w:t>Intent</w:t>
      </w:r>
      <w:r w:rsidR="00512052" w:rsidRPr="00512052">
        <w:rPr>
          <w:rFonts w:ascii="Arial Narrow" w:hAnsi="Arial Narrow" w:cs="Times New Roman"/>
          <w:sz w:val="20"/>
          <w:szCs w:val="20"/>
        </w:rPr>
        <w:t>.</w:t>
      </w:r>
      <w:r w:rsidR="00512052" w:rsidRPr="00E12FB6">
        <w:rPr>
          <w:rFonts w:ascii="Arial Narrow" w:hAnsi="Arial Narrow" w:cs="Times New Roman"/>
          <w:sz w:val="20"/>
          <w:szCs w:val="20"/>
        </w:rPr>
        <w:t xml:space="preserve"> </w:t>
      </w:r>
      <w:r w:rsidR="000F5572" w:rsidRPr="000F5572">
        <w:rPr>
          <w:rFonts w:ascii="Arial Narrow" w:hAnsi="Arial Narrow" w:cs="Times New Roman"/>
          <w:sz w:val="20"/>
          <w:szCs w:val="20"/>
        </w:rPr>
        <w:t>Th</w:t>
      </w:r>
      <w:r>
        <w:rPr>
          <w:rFonts w:ascii="Arial Narrow" w:hAnsi="Arial Narrow" w:cs="Times New Roman"/>
          <w:sz w:val="20"/>
          <w:szCs w:val="20"/>
        </w:rPr>
        <w:t>e Residential</w:t>
      </w:r>
      <w:r w:rsidR="000F5572" w:rsidRPr="000F5572">
        <w:rPr>
          <w:rFonts w:ascii="Arial Narrow" w:hAnsi="Arial Narrow" w:cs="Times New Roman"/>
          <w:sz w:val="20"/>
          <w:szCs w:val="20"/>
        </w:rPr>
        <w:t xml:space="preserve"> </w:t>
      </w:r>
      <w:r>
        <w:rPr>
          <w:rFonts w:ascii="Arial Narrow" w:hAnsi="Arial Narrow" w:cs="Times New Roman"/>
          <w:sz w:val="20"/>
          <w:szCs w:val="20"/>
        </w:rPr>
        <w:t>D</w:t>
      </w:r>
      <w:r w:rsidR="000F5572" w:rsidRPr="000F5572">
        <w:rPr>
          <w:rFonts w:ascii="Arial Narrow" w:hAnsi="Arial Narrow" w:cs="Times New Roman"/>
          <w:sz w:val="20"/>
          <w:szCs w:val="20"/>
        </w:rPr>
        <w:t>istrict designate</w:t>
      </w:r>
      <w:r>
        <w:rPr>
          <w:rFonts w:ascii="Arial Narrow" w:hAnsi="Arial Narrow" w:cs="Times New Roman"/>
          <w:sz w:val="20"/>
          <w:szCs w:val="20"/>
        </w:rPr>
        <w:t>s</w:t>
      </w:r>
      <w:r w:rsidR="000F5572" w:rsidRPr="000F5572">
        <w:rPr>
          <w:rFonts w:ascii="Arial Narrow" w:hAnsi="Arial Narrow" w:cs="Times New Roman"/>
          <w:sz w:val="20"/>
          <w:szCs w:val="20"/>
        </w:rPr>
        <w:t xml:space="preserve"> areas of the City where there is a concentration of existing single-family development on small</w:t>
      </w:r>
      <w:r>
        <w:rPr>
          <w:rFonts w:ascii="Arial Narrow" w:hAnsi="Arial Narrow" w:cs="Times New Roman"/>
          <w:sz w:val="20"/>
          <w:szCs w:val="20"/>
        </w:rPr>
        <w:t>er</w:t>
      </w:r>
      <w:r w:rsidR="000F5572" w:rsidRPr="000F5572">
        <w:rPr>
          <w:rFonts w:ascii="Arial Narrow" w:hAnsi="Arial Narrow" w:cs="Times New Roman"/>
          <w:sz w:val="20"/>
          <w:szCs w:val="20"/>
        </w:rPr>
        <w:t xml:space="preserve"> lots. </w:t>
      </w:r>
      <w:r w:rsidR="00AF63FD">
        <w:rPr>
          <w:rFonts w:ascii="Arial Narrow" w:hAnsi="Arial Narrow" w:cs="Times New Roman"/>
          <w:sz w:val="20"/>
          <w:szCs w:val="20"/>
        </w:rPr>
        <w:t>Most of the</w:t>
      </w:r>
      <w:r>
        <w:rPr>
          <w:rFonts w:ascii="Arial Narrow" w:hAnsi="Arial Narrow" w:cs="Times New Roman"/>
          <w:sz w:val="20"/>
          <w:szCs w:val="20"/>
        </w:rPr>
        <w:t xml:space="preserve"> </w:t>
      </w:r>
      <w:r w:rsidR="000F5572" w:rsidRPr="000F5572">
        <w:rPr>
          <w:rFonts w:ascii="Arial Narrow" w:hAnsi="Arial Narrow" w:cs="Times New Roman"/>
          <w:sz w:val="20"/>
          <w:szCs w:val="20"/>
        </w:rPr>
        <w:t xml:space="preserve">land within this </w:t>
      </w:r>
      <w:r w:rsidR="002122DE">
        <w:rPr>
          <w:rFonts w:ascii="Arial Narrow" w:hAnsi="Arial Narrow" w:cs="Times New Roman"/>
          <w:sz w:val="20"/>
          <w:szCs w:val="20"/>
        </w:rPr>
        <w:t>D</w:t>
      </w:r>
      <w:r w:rsidR="000F5572" w:rsidRPr="000F5572">
        <w:rPr>
          <w:rFonts w:ascii="Arial Narrow" w:hAnsi="Arial Narrow" w:cs="Times New Roman"/>
          <w:sz w:val="20"/>
          <w:szCs w:val="20"/>
        </w:rPr>
        <w:t>istrict is developed, and there is little room for expansion</w:t>
      </w:r>
      <w:r>
        <w:rPr>
          <w:rFonts w:ascii="Arial Narrow" w:hAnsi="Arial Narrow" w:cs="Times New Roman"/>
          <w:sz w:val="20"/>
          <w:szCs w:val="20"/>
        </w:rPr>
        <w:t xml:space="preserve"> unless redevelopment of existing lots and structures is proposed</w:t>
      </w:r>
      <w:r w:rsidR="000F5572" w:rsidRPr="000F5572">
        <w:rPr>
          <w:rFonts w:ascii="Arial Narrow" w:hAnsi="Arial Narrow" w:cs="Times New Roman"/>
          <w:sz w:val="20"/>
          <w:szCs w:val="20"/>
        </w:rPr>
        <w:t xml:space="preserve">. </w:t>
      </w:r>
    </w:p>
    <w:p w14:paraId="174E5E5D" w14:textId="0ADFF235" w:rsidR="006C4D8A" w:rsidRDefault="006C4D8A" w:rsidP="0045559F">
      <w:pPr>
        <w:pStyle w:val="ListParagraph"/>
        <w:numPr>
          <w:ilvl w:val="0"/>
          <w:numId w:val="1"/>
        </w:numPr>
        <w:tabs>
          <w:tab w:val="left" w:pos="360"/>
        </w:tabs>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u w:val="single"/>
        </w:rPr>
        <w:t>Dimensional and Lot Standards</w:t>
      </w:r>
      <w:r w:rsidRPr="006C4D8A">
        <w:rPr>
          <w:rFonts w:ascii="Arial Narrow" w:hAnsi="Arial Narrow" w:cs="Times New Roman"/>
          <w:sz w:val="20"/>
          <w:szCs w:val="20"/>
        </w:rPr>
        <w:t>.</w:t>
      </w:r>
      <w:r>
        <w:rPr>
          <w:rFonts w:ascii="Arial Narrow" w:hAnsi="Arial Narrow" w:cs="Times New Roman"/>
          <w:sz w:val="20"/>
          <w:szCs w:val="20"/>
        </w:rPr>
        <w:t xml:space="preserve"> Parcels and lots zoned R</w:t>
      </w:r>
      <w:r w:rsidR="004F60CD">
        <w:rPr>
          <w:rFonts w:ascii="Arial Narrow" w:hAnsi="Arial Narrow" w:cs="Times New Roman"/>
          <w:sz w:val="20"/>
          <w:szCs w:val="20"/>
        </w:rPr>
        <w:t>esidential</w:t>
      </w:r>
      <w:r>
        <w:rPr>
          <w:rFonts w:ascii="Arial Narrow" w:hAnsi="Arial Narrow" w:cs="Times New Roman"/>
          <w:sz w:val="20"/>
          <w:szCs w:val="20"/>
        </w:rPr>
        <w:t xml:space="preserve"> must follow the standards as established in the following table and diagram:</w:t>
      </w:r>
    </w:p>
    <w:p w14:paraId="44F2389C" w14:textId="7240945F" w:rsidR="006C4D8A" w:rsidRPr="00C77185" w:rsidRDefault="006C4D8A" w:rsidP="006C4D8A">
      <w:pPr>
        <w:pStyle w:val="ListParagraph"/>
        <w:spacing w:line="240" w:lineRule="auto"/>
        <w:rPr>
          <w:rFonts w:ascii="Arial Narrow" w:hAnsi="Arial Narrow" w:cs="Times New Roman"/>
          <w:b/>
          <w:bCs/>
          <w:i/>
          <w:iCs/>
          <w:sz w:val="20"/>
          <w:szCs w:val="20"/>
        </w:rPr>
      </w:pPr>
      <w:r w:rsidRPr="00C77185">
        <w:rPr>
          <w:rFonts w:ascii="Arial Narrow" w:hAnsi="Arial Narrow" w:cs="Times New Roman"/>
          <w:b/>
          <w:bCs/>
          <w:i/>
          <w:iCs/>
          <w:sz w:val="20"/>
          <w:szCs w:val="20"/>
        </w:rPr>
        <w:t>Table 802-</w:t>
      </w:r>
      <w:r>
        <w:rPr>
          <w:rFonts w:ascii="Arial Narrow" w:hAnsi="Arial Narrow" w:cs="Times New Roman"/>
          <w:b/>
          <w:bCs/>
          <w:i/>
          <w:iCs/>
          <w:sz w:val="20"/>
          <w:szCs w:val="20"/>
        </w:rPr>
        <w:t>1</w:t>
      </w:r>
      <w:r w:rsidRPr="00C77185">
        <w:rPr>
          <w:rFonts w:ascii="Arial Narrow" w:hAnsi="Arial Narrow" w:cs="Times New Roman"/>
          <w:b/>
          <w:bCs/>
          <w:i/>
          <w:iCs/>
          <w:sz w:val="20"/>
          <w:szCs w:val="20"/>
        </w:rPr>
        <w:t xml:space="preserve">. </w:t>
      </w:r>
      <w:r>
        <w:rPr>
          <w:rFonts w:ascii="Arial Narrow" w:hAnsi="Arial Narrow" w:cs="Times New Roman"/>
          <w:b/>
          <w:bCs/>
          <w:i/>
          <w:iCs/>
          <w:sz w:val="20"/>
          <w:szCs w:val="20"/>
        </w:rPr>
        <w:t>Residential (R)</w:t>
      </w:r>
      <w:r w:rsidRPr="00C77185">
        <w:rPr>
          <w:rFonts w:ascii="Arial Narrow" w:hAnsi="Arial Narrow" w:cs="Times New Roman"/>
          <w:b/>
          <w:bCs/>
          <w:i/>
          <w:iCs/>
          <w:sz w:val="20"/>
          <w:szCs w:val="20"/>
        </w:rPr>
        <w:t xml:space="preserve"> Dimensional </w:t>
      </w:r>
      <w:r>
        <w:rPr>
          <w:rFonts w:ascii="Arial Narrow" w:hAnsi="Arial Narrow" w:cs="Times New Roman"/>
          <w:b/>
          <w:bCs/>
          <w:i/>
          <w:iCs/>
          <w:sz w:val="20"/>
          <w:szCs w:val="20"/>
        </w:rPr>
        <w:t xml:space="preserve">and Lot </w:t>
      </w:r>
      <w:r w:rsidRPr="00C77185">
        <w:rPr>
          <w:rFonts w:ascii="Arial Narrow" w:hAnsi="Arial Narrow" w:cs="Times New Roman"/>
          <w:b/>
          <w:bCs/>
          <w:i/>
          <w:iCs/>
          <w:sz w:val="20"/>
          <w:szCs w:val="20"/>
        </w:rPr>
        <w:t>Standards.</w:t>
      </w:r>
    </w:p>
    <w:tbl>
      <w:tblPr>
        <w:tblStyle w:val="TableGrid"/>
        <w:tblW w:w="8815"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85"/>
        <w:gridCol w:w="4230"/>
      </w:tblGrid>
      <w:tr w:rsidR="001968A4" w14:paraId="5C09A62E" w14:textId="77777777" w:rsidTr="00846732">
        <w:tc>
          <w:tcPr>
            <w:tcW w:w="8815" w:type="dxa"/>
            <w:gridSpan w:val="2"/>
            <w:shd w:val="clear" w:color="auto" w:fill="F2F2F2" w:themeFill="background1" w:themeFillShade="F2"/>
          </w:tcPr>
          <w:p w14:paraId="5068B58C" w14:textId="149602FE" w:rsidR="001968A4" w:rsidRPr="00E12FB6" w:rsidRDefault="001968A4" w:rsidP="00BF14BF">
            <w:pPr>
              <w:pStyle w:val="ListParagraph"/>
              <w:spacing w:before="40" w:after="40"/>
              <w:ind w:left="0"/>
              <w:rPr>
                <w:rFonts w:ascii="Arial Narrow" w:hAnsi="Arial Narrow" w:cs="Times New Roman"/>
                <w:b/>
                <w:bCs/>
                <w:sz w:val="20"/>
                <w:szCs w:val="20"/>
              </w:rPr>
            </w:pPr>
            <w:r w:rsidRPr="00E12FB6">
              <w:rPr>
                <w:rFonts w:ascii="Arial Narrow" w:hAnsi="Arial Narrow" w:cs="Times New Roman"/>
                <w:b/>
                <w:bCs/>
                <w:sz w:val="20"/>
                <w:szCs w:val="20"/>
              </w:rPr>
              <w:t>Structure and Lot Standards</w:t>
            </w:r>
          </w:p>
        </w:tc>
      </w:tr>
      <w:tr w:rsidR="006C4D8A" w14:paraId="4C47F458" w14:textId="77777777" w:rsidTr="00846732">
        <w:tc>
          <w:tcPr>
            <w:tcW w:w="4585" w:type="dxa"/>
          </w:tcPr>
          <w:p w14:paraId="4E90C6B4" w14:textId="4903D800" w:rsidR="006C4D8A"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Minimum Lot Size (public sewer)</w:t>
            </w:r>
          </w:p>
          <w:p w14:paraId="1B728254" w14:textId="67B81E78"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Minimum Lot Size (private septic system)</w:t>
            </w:r>
          </w:p>
        </w:tc>
        <w:tc>
          <w:tcPr>
            <w:tcW w:w="4230" w:type="dxa"/>
          </w:tcPr>
          <w:p w14:paraId="3FD328F9" w14:textId="2BBF04E6" w:rsidR="006C4D8A"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10,000 SF</w:t>
            </w:r>
          </w:p>
          <w:p w14:paraId="12FE9933" w14:textId="667D046E"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15,000 SF</w:t>
            </w:r>
          </w:p>
        </w:tc>
      </w:tr>
      <w:tr w:rsidR="000676C4" w14:paraId="7DEC9DB2" w14:textId="77777777" w:rsidTr="00846732">
        <w:tc>
          <w:tcPr>
            <w:tcW w:w="4585" w:type="dxa"/>
          </w:tcPr>
          <w:p w14:paraId="7E4292AF" w14:textId="5F7A204E" w:rsidR="000676C4" w:rsidRDefault="000676C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Minimum Lot Width on Public Road Frontage</w:t>
            </w:r>
          </w:p>
        </w:tc>
        <w:tc>
          <w:tcPr>
            <w:tcW w:w="4230" w:type="dxa"/>
          </w:tcPr>
          <w:p w14:paraId="5B022FB2" w14:textId="0CAF9290" w:rsidR="000676C4" w:rsidRDefault="000676C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60 Feet</w:t>
            </w:r>
          </w:p>
        </w:tc>
      </w:tr>
      <w:tr w:rsidR="001968A4" w14:paraId="23A471E2" w14:textId="77777777" w:rsidTr="00846732">
        <w:tc>
          <w:tcPr>
            <w:tcW w:w="4585" w:type="dxa"/>
          </w:tcPr>
          <w:p w14:paraId="3CC07041" w14:textId="1E35BBDD"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Front Yard Setback</w:t>
            </w:r>
          </w:p>
        </w:tc>
        <w:tc>
          <w:tcPr>
            <w:tcW w:w="4230" w:type="dxa"/>
          </w:tcPr>
          <w:p w14:paraId="3D9F4EF2" w14:textId="48F484D7"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15 Feet</w:t>
            </w:r>
          </w:p>
        </w:tc>
      </w:tr>
      <w:tr w:rsidR="006C4D8A" w14:paraId="199D858D" w14:textId="77777777" w:rsidTr="00846732">
        <w:tc>
          <w:tcPr>
            <w:tcW w:w="4585" w:type="dxa"/>
          </w:tcPr>
          <w:p w14:paraId="7F75C45C" w14:textId="246A87A4" w:rsidR="006C4D8A"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Side Yard Setback</w:t>
            </w:r>
          </w:p>
        </w:tc>
        <w:tc>
          <w:tcPr>
            <w:tcW w:w="4230" w:type="dxa"/>
          </w:tcPr>
          <w:p w14:paraId="2BC75891" w14:textId="0C33D7A9" w:rsidR="006C4D8A"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6 Feet</w:t>
            </w:r>
          </w:p>
        </w:tc>
      </w:tr>
      <w:tr w:rsidR="001968A4" w14:paraId="2F3C16C3" w14:textId="77777777" w:rsidTr="00846732">
        <w:tc>
          <w:tcPr>
            <w:tcW w:w="4585" w:type="dxa"/>
          </w:tcPr>
          <w:p w14:paraId="3B46E5FA" w14:textId="7BB9E483"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Rear Yard Setback</w:t>
            </w:r>
          </w:p>
        </w:tc>
        <w:tc>
          <w:tcPr>
            <w:tcW w:w="4230" w:type="dxa"/>
          </w:tcPr>
          <w:p w14:paraId="29F175AC" w14:textId="07B3A1C4"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15 Feet</w:t>
            </w:r>
          </w:p>
        </w:tc>
      </w:tr>
      <w:tr w:rsidR="001968A4" w14:paraId="2E12B624" w14:textId="77777777" w:rsidTr="00846732">
        <w:tc>
          <w:tcPr>
            <w:tcW w:w="4585" w:type="dxa"/>
          </w:tcPr>
          <w:p w14:paraId="4B0DEA5B" w14:textId="04BF97E7"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Maximum Lot Coverage</w:t>
            </w:r>
          </w:p>
        </w:tc>
        <w:tc>
          <w:tcPr>
            <w:tcW w:w="4230" w:type="dxa"/>
          </w:tcPr>
          <w:p w14:paraId="6FE48D6E" w14:textId="796329D8" w:rsidR="001968A4" w:rsidRDefault="000676C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35%</w:t>
            </w:r>
          </w:p>
        </w:tc>
      </w:tr>
      <w:tr w:rsidR="001968A4" w14:paraId="131A0EC4" w14:textId="77777777" w:rsidTr="00846732">
        <w:tc>
          <w:tcPr>
            <w:tcW w:w="4585" w:type="dxa"/>
          </w:tcPr>
          <w:p w14:paraId="30FA7DE3" w14:textId="187FEA73"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Maximum Height (Principal Structure)</w:t>
            </w:r>
          </w:p>
        </w:tc>
        <w:tc>
          <w:tcPr>
            <w:tcW w:w="4230" w:type="dxa"/>
          </w:tcPr>
          <w:p w14:paraId="14BC33C0" w14:textId="6899C90A"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35 Feet</w:t>
            </w:r>
          </w:p>
        </w:tc>
      </w:tr>
      <w:tr w:rsidR="001968A4" w14:paraId="63696D3E" w14:textId="77777777" w:rsidTr="00846732">
        <w:tc>
          <w:tcPr>
            <w:tcW w:w="8815" w:type="dxa"/>
            <w:gridSpan w:val="2"/>
            <w:shd w:val="clear" w:color="auto" w:fill="F2F2F2" w:themeFill="background1" w:themeFillShade="F2"/>
          </w:tcPr>
          <w:p w14:paraId="15832685" w14:textId="097E0B3C" w:rsidR="001968A4" w:rsidRDefault="001968A4" w:rsidP="00BF14BF">
            <w:pPr>
              <w:pStyle w:val="ListParagraph"/>
              <w:spacing w:before="40" w:after="40"/>
              <w:ind w:left="0"/>
              <w:rPr>
                <w:rFonts w:ascii="Arial Narrow" w:hAnsi="Arial Narrow" w:cs="Times New Roman"/>
                <w:sz w:val="20"/>
                <w:szCs w:val="20"/>
              </w:rPr>
            </w:pPr>
            <w:r w:rsidRPr="00E12FB6">
              <w:rPr>
                <w:rFonts w:ascii="Arial Narrow" w:hAnsi="Arial Narrow" w:cs="Times New Roman"/>
                <w:b/>
                <w:bCs/>
                <w:sz w:val="20"/>
                <w:szCs w:val="20"/>
              </w:rPr>
              <w:lastRenderedPageBreak/>
              <w:t>Accessory Structure Standards</w:t>
            </w:r>
          </w:p>
        </w:tc>
      </w:tr>
      <w:tr w:rsidR="001968A4" w14:paraId="31D34870" w14:textId="77777777" w:rsidTr="00846732">
        <w:tc>
          <w:tcPr>
            <w:tcW w:w="4585" w:type="dxa"/>
          </w:tcPr>
          <w:p w14:paraId="675234E9" w14:textId="25F96C05"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Maximum Height</w:t>
            </w:r>
          </w:p>
        </w:tc>
        <w:tc>
          <w:tcPr>
            <w:tcW w:w="4230" w:type="dxa"/>
          </w:tcPr>
          <w:p w14:paraId="57C4BEA9" w14:textId="33777CB3"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May not exceed height of Principal Structure</w:t>
            </w:r>
          </w:p>
        </w:tc>
      </w:tr>
      <w:tr w:rsidR="001968A4" w14:paraId="00A937D0" w14:textId="77777777" w:rsidTr="00846732">
        <w:tc>
          <w:tcPr>
            <w:tcW w:w="4585" w:type="dxa"/>
          </w:tcPr>
          <w:p w14:paraId="786E3C2A" w14:textId="5454607D"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Total SF Permitted</w:t>
            </w:r>
            <w:r w:rsidR="00914A62">
              <w:rPr>
                <w:rFonts w:ascii="Arial Narrow" w:hAnsi="Arial Narrow" w:cs="Times New Roman"/>
                <w:sz w:val="20"/>
                <w:szCs w:val="20"/>
              </w:rPr>
              <w:t xml:space="preserve"> (for personal storage purposes)</w:t>
            </w:r>
          </w:p>
        </w:tc>
        <w:tc>
          <w:tcPr>
            <w:tcW w:w="4230" w:type="dxa"/>
          </w:tcPr>
          <w:p w14:paraId="38070720" w14:textId="14B4AD10" w:rsidR="001968A4" w:rsidRDefault="00827E6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Up to 25% of Principal Structure</w:t>
            </w:r>
          </w:p>
        </w:tc>
      </w:tr>
      <w:tr w:rsidR="001968A4" w14:paraId="0E051E30" w14:textId="77777777" w:rsidTr="00846732">
        <w:tc>
          <w:tcPr>
            <w:tcW w:w="4585" w:type="dxa"/>
          </w:tcPr>
          <w:p w14:paraId="136F0E02" w14:textId="5E725E5C" w:rsidR="001968A4" w:rsidRDefault="001968A4"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Accessory Dwelling Unit</w:t>
            </w:r>
            <w:r w:rsidR="00914A62">
              <w:rPr>
                <w:rFonts w:ascii="Arial Narrow" w:hAnsi="Arial Narrow" w:cs="Times New Roman"/>
                <w:sz w:val="20"/>
                <w:szCs w:val="20"/>
              </w:rPr>
              <w:t>, Maximum (See Section [804.022])</w:t>
            </w:r>
          </w:p>
        </w:tc>
        <w:tc>
          <w:tcPr>
            <w:tcW w:w="4230" w:type="dxa"/>
          </w:tcPr>
          <w:p w14:paraId="2679141B" w14:textId="7454C298" w:rsidR="001968A4" w:rsidRDefault="00914A62"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600 SF</w:t>
            </w:r>
          </w:p>
        </w:tc>
      </w:tr>
    </w:tbl>
    <w:p w14:paraId="4B1921A7" w14:textId="0544633F" w:rsidR="006C4D8A" w:rsidRDefault="006C4D8A" w:rsidP="006C4D8A">
      <w:pPr>
        <w:pStyle w:val="ListParagraph"/>
        <w:spacing w:line="240" w:lineRule="auto"/>
        <w:rPr>
          <w:rFonts w:ascii="Arial Narrow" w:hAnsi="Arial Narrow" w:cs="Times New Roman"/>
          <w:sz w:val="20"/>
          <w:szCs w:val="20"/>
        </w:rPr>
      </w:pPr>
    </w:p>
    <w:p w14:paraId="2BA01EA9" w14:textId="0E91B8D9" w:rsidR="004F60CD" w:rsidRPr="00846732" w:rsidRDefault="008C143C" w:rsidP="006C4D8A">
      <w:pPr>
        <w:pStyle w:val="ListParagraph"/>
        <w:spacing w:line="240" w:lineRule="auto"/>
        <w:rPr>
          <w:rFonts w:ascii="Arial Narrow" w:hAnsi="Arial Narrow" w:cs="Times New Roman"/>
          <w:b/>
          <w:bCs/>
          <w:i/>
          <w:iCs/>
          <w:sz w:val="20"/>
          <w:szCs w:val="20"/>
        </w:rPr>
      </w:pPr>
      <w:r>
        <w:rPr>
          <w:rFonts w:ascii="Arial Narrow" w:hAnsi="Arial Narrow" w:cs="Times New Roman"/>
          <w:noProof/>
          <w:sz w:val="20"/>
          <w:szCs w:val="20"/>
        </w:rPr>
        <w:drawing>
          <wp:anchor distT="0" distB="0" distL="114300" distR="114300" simplePos="0" relativeHeight="251658240" behindDoc="1" locked="0" layoutInCell="1" allowOverlap="1" wp14:anchorId="67DC1B89" wp14:editId="3D77BADD">
            <wp:simplePos x="0" y="0"/>
            <wp:positionH relativeFrom="column">
              <wp:posOffset>233045</wp:posOffset>
            </wp:positionH>
            <wp:positionV relativeFrom="paragraph">
              <wp:posOffset>261620</wp:posOffset>
            </wp:positionV>
            <wp:extent cx="6233160" cy="2240280"/>
            <wp:effectExtent l="0" t="0" r="0" b="762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t="17761" b="23037"/>
                    <a:stretch/>
                  </pic:blipFill>
                  <pic:spPr bwMode="auto">
                    <a:xfrm>
                      <a:off x="0" y="0"/>
                      <a:ext cx="6233160" cy="22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0CD" w:rsidRPr="00846732">
        <w:rPr>
          <w:rFonts w:ascii="Arial Narrow" w:hAnsi="Arial Narrow" w:cs="Times New Roman"/>
          <w:b/>
          <w:bCs/>
          <w:i/>
          <w:iCs/>
          <w:sz w:val="20"/>
          <w:szCs w:val="20"/>
        </w:rPr>
        <w:t>Figure 802-1. Residential District – Lot Standards</w:t>
      </w:r>
    </w:p>
    <w:p w14:paraId="291E4B64" w14:textId="2D0E0991" w:rsidR="000F5572" w:rsidRDefault="000F5572" w:rsidP="0045559F">
      <w:pPr>
        <w:pStyle w:val="ListParagraph"/>
        <w:numPr>
          <w:ilvl w:val="0"/>
          <w:numId w:val="1"/>
        </w:numPr>
        <w:spacing w:after="120" w:line="240" w:lineRule="auto"/>
        <w:ind w:left="360"/>
        <w:contextualSpacing w:val="0"/>
        <w:rPr>
          <w:rFonts w:ascii="Arial Narrow" w:hAnsi="Arial Narrow" w:cs="Times New Roman"/>
          <w:sz w:val="20"/>
          <w:szCs w:val="20"/>
        </w:rPr>
      </w:pPr>
      <w:r w:rsidRPr="000F5572">
        <w:rPr>
          <w:rFonts w:ascii="Arial Narrow" w:hAnsi="Arial Narrow" w:cs="Times New Roman"/>
          <w:sz w:val="20"/>
          <w:szCs w:val="20"/>
          <w:u w:val="single"/>
        </w:rPr>
        <w:t>General Regulations</w:t>
      </w:r>
      <w:r w:rsidR="00512052">
        <w:rPr>
          <w:rFonts w:ascii="Arial Narrow" w:hAnsi="Arial Narrow" w:cs="Times New Roman"/>
          <w:sz w:val="20"/>
          <w:szCs w:val="20"/>
          <w:u w:val="single"/>
        </w:rPr>
        <w:t>.</w:t>
      </w:r>
      <w:r w:rsidR="00512052" w:rsidRPr="00512052">
        <w:rPr>
          <w:rFonts w:ascii="Arial Narrow" w:hAnsi="Arial Narrow" w:cs="Times New Roman"/>
          <w:sz w:val="20"/>
          <w:szCs w:val="20"/>
        </w:rPr>
        <w:t xml:space="preserve"> </w:t>
      </w:r>
      <w:r w:rsidR="004F60CD" w:rsidRPr="00512052">
        <w:rPr>
          <w:rFonts w:ascii="Arial Narrow" w:hAnsi="Arial Narrow" w:cs="Times New Roman"/>
          <w:sz w:val="20"/>
          <w:szCs w:val="20"/>
        </w:rPr>
        <w:t>Additional</w:t>
      </w:r>
      <w:r w:rsidR="004F60CD" w:rsidRPr="00D377B2">
        <w:rPr>
          <w:rFonts w:ascii="Arial Narrow" w:hAnsi="Arial Narrow" w:cs="Times New Roman"/>
          <w:sz w:val="20"/>
          <w:szCs w:val="20"/>
        </w:rPr>
        <w:t xml:space="preserve"> Requirements for parking, signs, </w:t>
      </w:r>
      <w:r w:rsidR="004F60CD">
        <w:rPr>
          <w:rFonts w:ascii="Arial Narrow" w:hAnsi="Arial Narrow" w:cs="Times New Roman"/>
          <w:sz w:val="20"/>
          <w:szCs w:val="20"/>
        </w:rPr>
        <w:t xml:space="preserve">and </w:t>
      </w:r>
      <w:r w:rsidR="004F60CD" w:rsidRPr="00D377B2">
        <w:rPr>
          <w:rFonts w:ascii="Arial Narrow" w:hAnsi="Arial Narrow" w:cs="Times New Roman"/>
          <w:sz w:val="20"/>
          <w:szCs w:val="20"/>
        </w:rPr>
        <w:t>sewage systems</w:t>
      </w:r>
      <w:r w:rsidR="004F60CD">
        <w:rPr>
          <w:rFonts w:ascii="Arial Narrow" w:hAnsi="Arial Narrow" w:cs="Times New Roman"/>
          <w:sz w:val="20"/>
          <w:szCs w:val="20"/>
        </w:rPr>
        <w:t xml:space="preserve"> are established in Section 803</w:t>
      </w:r>
      <w:r w:rsidR="004F60CD" w:rsidRPr="00D377B2">
        <w:rPr>
          <w:rFonts w:ascii="Arial Narrow" w:hAnsi="Arial Narrow" w:cs="Times New Roman"/>
          <w:sz w:val="20"/>
          <w:szCs w:val="20"/>
        </w:rPr>
        <w:t>.</w:t>
      </w:r>
    </w:p>
    <w:p w14:paraId="2CF550A0" w14:textId="7D80B668" w:rsidR="00BE2E6E" w:rsidRPr="000F5572" w:rsidRDefault="00BE2E6E" w:rsidP="0045559F">
      <w:pPr>
        <w:pStyle w:val="ListParagraph"/>
        <w:numPr>
          <w:ilvl w:val="0"/>
          <w:numId w:val="1"/>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u w:val="single"/>
        </w:rPr>
        <w:t>MRCCA Standards in the Residential District</w:t>
      </w:r>
      <w:r w:rsidRPr="00E12FB6">
        <w:rPr>
          <w:rFonts w:ascii="Arial Narrow" w:hAnsi="Arial Narrow" w:cs="Times New Roman"/>
          <w:sz w:val="20"/>
          <w:szCs w:val="20"/>
        </w:rPr>
        <w:t>.</w:t>
      </w:r>
      <w:r>
        <w:rPr>
          <w:rFonts w:ascii="Arial Narrow" w:hAnsi="Arial Narrow" w:cs="Times New Roman"/>
          <w:sz w:val="20"/>
          <w:szCs w:val="20"/>
        </w:rPr>
        <w:t xml:space="preserve"> All parcels zoned Residential (R) in the City are located within the MRCCA-RN or the MRCCA-SR </w:t>
      </w:r>
      <w:r w:rsidR="002122DE">
        <w:rPr>
          <w:rFonts w:ascii="Arial Narrow" w:hAnsi="Arial Narrow" w:cs="Times New Roman"/>
          <w:sz w:val="20"/>
          <w:szCs w:val="20"/>
        </w:rPr>
        <w:t>O</w:t>
      </w:r>
      <w:r>
        <w:rPr>
          <w:rFonts w:ascii="Arial Narrow" w:hAnsi="Arial Narrow" w:cs="Times New Roman"/>
          <w:sz w:val="20"/>
          <w:szCs w:val="20"/>
        </w:rPr>
        <w:t xml:space="preserve">verlay </w:t>
      </w:r>
      <w:r w:rsidR="002122DE">
        <w:rPr>
          <w:rFonts w:ascii="Arial Narrow" w:hAnsi="Arial Narrow" w:cs="Times New Roman"/>
          <w:sz w:val="20"/>
          <w:szCs w:val="20"/>
        </w:rPr>
        <w:t>D</w:t>
      </w:r>
      <w:r>
        <w:rPr>
          <w:rFonts w:ascii="Arial Narrow" w:hAnsi="Arial Narrow" w:cs="Times New Roman"/>
          <w:sz w:val="20"/>
          <w:szCs w:val="20"/>
        </w:rPr>
        <w:t>istricts.</w:t>
      </w:r>
      <w:r w:rsidR="004F60CD">
        <w:rPr>
          <w:rFonts w:ascii="Arial Narrow" w:hAnsi="Arial Narrow" w:cs="Times New Roman"/>
          <w:sz w:val="20"/>
          <w:szCs w:val="20"/>
        </w:rPr>
        <w:t xml:space="preserve"> The </w:t>
      </w:r>
      <w:r w:rsidR="00AF63FD">
        <w:rPr>
          <w:rFonts w:ascii="Arial Narrow" w:hAnsi="Arial Narrow" w:cs="Times New Roman"/>
          <w:sz w:val="20"/>
          <w:szCs w:val="20"/>
        </w:rPr>
        <w:t xml:space="preserve">setback and dimensional </w:t>
      </w:r>
      <w:r w:rsidR="004F60CD">
        <w:rPr>
          <w:rFonts w:ascii="Arial Narrow" w:hAnsi="Arial Narrow" w:cs="Times New Roman"/>
          <w:sz w:val="20"/>
          <w:szCs w:val="20"/>
        </w:rPr>
        <w:t>standards are established in</w:t>
      </w:r>
      <w:r w:rsidR="004F60CD" w:rsidRPr="004F60CD">
        <w:rPr>
          <w:rFonts w:ascii="Arial Narrow" w:hAnsi="Arial Narrow" w:cs="Times New Roman"/>
          <w:sz w:val="20"/>
          <w:szCs w:val="20"/>
        </w:rPr>
        <w:t xml:space="preserve"> </w:t>
      </w:r>
      <w:r w:rsidR="004F60CD" w:rsidRPr="002122DE">
        <w:rPr>
          <w:rFonts w:ascii="Arial Narrow" w:hAnsi="Arial Narrow" w:cs="Times New Roman"/>
          <w:b/>
          <w:bCs/>
          <w:i/>
          <w:iCs/>
          <w:sz w:val="20"/>
          <w:szCs w:val="20"/>
        </w:rPr>
        <w:t>Table 802-4. Mississippi River Corridor Critical Area Conservation Overlay (MRCCA-CO) Dimensional and Lot Standards</w:t>
      </w:r>
      <w:r w:rsidR="004F60CD" w:rsidRPr="00846732">
        <w:rPr>
          <w:rFonts w:ascii="Arial Narrow" w:hAnsi="Arial Narrow" w:cs="Times New Roman"/>
          <w:sz w:val="20"/>
          <w:szCs w:val="20"/>
        </w:rPr>
        <w:t>.</w:t>
      </w:r>
      <w:r w:rsidR="00AF63FD">
        <w:rPr>
          <w:rFonts w:ascii="Arial Narrow" w:hAnsi="Arial Narrow" w:cs="Times New Roman"/>
          <w:sz w:val="20"/>
          <w:szCs w:val="20"/>
        </w:rPr>
        <w:t xml:space="preserve"> </w:t>
      </w:r>
      <w:r w:rsidR="00D82900">
        <w:rPr>
          <w:rFonts w:ascii="Arial Narrow" w:hAnsi="Arial Narrow" w:cs="Times New Roman"/>
          <w:sz w:val="20"/>
          <w:szCs w:val="20"/>
        </w:rPr>
        <w:t xml:space="preserve">All parcels within the MRCCA-CO overlay are subject to </w:t>
      </w:r>
      <w:r w:rsidR="004A6EFC">
        <w:rPr>
          <w:rFonts w:ascii="Arial Narrow" w:hAnsi="Arial Narrow" w:cs="Times New Roman"/>
          <w:sz w:val="20"/>
          <w:szCs w:val="20"/>
        </w:rPr>
        <w:t>Chapter IX</w:t>
      </w:r>
      <w:r w:rsidR="00D82900">
        <w:rPr>
          <w:rFonts w:ascii="Arial Narrow" w:hAnsi="Arial Narrow" w:cs="Times New Roman"/>
          <w:sz w:val="20"/>
          <w:szCs w:val="20"/>
        </w:rPr>
        <w:t xml:space="preserve"> of the City Code.</w:t>
      </w:r>
    </w:p>
    <w:p w14:paraId="042F5672" w14:textId="516D4979" w:rsidR="00837468" w:rsidRPr="000E4678" w:rsidRDefault="00837468" w:rsidP="006E0275">
      <w:pPr>
        <w:spacing w:after="120"/>
        <w:rPr>
          <w:rFonts w:ascii="Arial Narrow" w:hAnsi="Arial Narrow"/>
          <w:sz w:val="20"/>
          <w:szCs w:val="20"/>
          <w:u w:val="single"/>
        </w:rPr>
      </w:pPr>
      <w:r w:rsidRPr="000E4678">
        <w:rPr>
          <w:rFonts w:ascii="Arial Narrow" w:hAnsi="Arial Narrow"/>
          <w:sz w:val="20"/>
          <w:szCs w:val="20"/>
          <w:u w:val="single"/>
        </w:rPr>
        <w:t>802.013</w:t>
      </w:r>
      <w:r w:rsidRPr="000E4678">
        <w:rPr>
          <w:rFonts w:ascii="Arial Narrow" w:hAnsi="Arial Narrow"/>
          <w:sz w:val="20"/>
          <w:szCs w:val="20"/>
          <w:u w:val="single"/>
        </w:rPr>
        <w:tab/>
        <w:t>Mixed-Use Main Street District (MU-MS)</w:t>
      </w:r>
    </w:p>
    <w:p w14:paraId="2713FD4D" w14:textId="1A12611B" w:rsidR="00837468" w:rsidRDefault="00837468" w:rsidP="0045559F">
      <w:pPr>
        <w:pStyle w:val="ListParagraph"/>
        <w:numPr>
          <w:ilvl w:val="0"/>
          <w:numId w:val="35"/>
        </w:numPr>
        <w:spacing w:after="120" w:line="240" w:lineRule="auto"/>
        <w:ind w:left="360"/>
        <w:contextualSpacing w:val="0"/>
        <w:rPr>
          <w:rFonts w:ascii="Arial Narrow" w:hAnsi="Arial Narrow" w:cs="Times New Roman"/>
          <w:sz w:val="20"/>
          <w:szCs w:val="20"/>
        </w:rPr>
      </w:pPr>
      <w:r w:rsidRPr="001968A4">
        <w:rPr>
          <w:rFonts w:ascii="Arial Narrow" w:hAnsi="Arial Narrow" w:cs="Times New Roman"/>
          <w:sz w:val="20"/>
          <w:szCs w:val="20"/>
          <w:u w:val="single"/>
        </w:rPr>
        <w:t xml:space="preserve">Purpose and </w:t>
      </w:r>
      <w:r w:rsidRPr="00D04CC9">
        <w:rPr>
          <w:rFonts w:ascii="Arial Narrow" w:hAnsi="Arial Narrow" w:cs="Times New Roman"/>
          <w:sz w:val="20"/>
          <w:szCs w:val="20"/>
          <w:u w:val="single"/>
        </w:rPr>
        <w:t>Intent</w:t>
      </w:r>
      <w:r w:rsidRPr="001968A4">
        <w:rPr>
          <w:rFonts w:ascii="Arial Narrow" w:hAnsi="Arial Narrow" w:cs="Times New Roman"/>
          <w:sz w:val="20"/>
          <w:szCs w:val="20"/>
          <w:u w:val="single"/>
        </w:rPr>
        <w:t>.</w:t>
      </w:r>
      <w:r w:rsidRPr="00512052">
        <w:rPr>
          <w:rFonts w:ascii="Arial Narrow" w:hAnsi="Arial Narrow" w:cs="Times New Roman"/>
          <w:sz w:val="20"/>
          <w:szCs w:val="20"/>
        </w:rPr>
        <w:t xml:space="preserve"> </w:t>
      </w:r>
      <w:r w:rsidRPr="00D377B2">
        <w:rPr>
          <w:rFonts w:ascii="Arial Narrow" w:hAnsi="Arial Narrow" w:cs="Times New Roman"/>
          <w:sz w:val="20"/>
          <w:szCs w:val="20"/>
        </w:rPr>
        <w:t xml:space="preserve">The </w:t>
      </w:r>
      <w:r>
        <w:rPr>
          <w:rFonts w:ascii="Arial Narrow" w:hAnsi="Arial Narrow" w:cs="Times New Roman"/>
          <w:sz w:val="20"/>
          <w:szCs w:val="20"/>
        </w:rPr>
        <w:t>Mixed-Use Main Street</w:t>
      </w:r>
      <w:r w:rsidRPr="00D377B2">
        <w:rPr>
          <w:rFonts w:ascii="Arial Narrow" w:hAnsi="Arial Narrow" w:cs="Times New Roman"/>
          <w:sz w:val="20"/>
          <w:szCs w:val="20"/>
        </w:rPr>
        <w:t xml:space="preserve"> </w:t>
      </w:r>
      <w:r w:rsidR="004F60CD">
        <w:rPr>
          <w:rFonts w:ascii="Arial Narrow" w:hAnsi="Arial Narrow" w:cs="Times New Roman"/>
          <w:sz w:val="20"/>
          <w:szCs w:val="20"/>
        </w:rPr>
        <w:t>District</w:t>
      </w:r>
      <w:r w:rsidRPr="00D377B2">
        <w:rPr>
          <w:rFonts w:ascii="Arial Narrow" w:hAnsi="Arial Narrow" w:cs="Times New Roman"/>
          <w:sz w:val="20"/>
          <w:szCs w:val="20"/>
        </w:rPr>
        <w:t xml:space="preserve"> is established to </w:t>
      </w:r>
      <w:r>
        <w:rPr>
          <w:rFonts w:ascii="Arial Narrow" w:hAnsi="Arial Narrow" w:cs="Times New Roman"/>
          <w:sz w:val="20"/>
          <w:szCs w:val="20"/>
        </w:rPr>
        <w:t>create a walkable, vibrant main street with a mix of retail, commercial and residential uses</w:t>
      </w:r>
      <w:r w:rsidRPr="00D377B2">
        <w:rPr>
          <w:rFonts w:ascii="Arial Narrow" w:hAnsi="Arial Narrow" w:cs="Times New Roman"/>
          <w:sz w:val="20"/>
          <w:szCs w:val="20"/>
        </w:rPr>
        <w:t>.</w:t>
      </w:r>
      <w:r>
        <w:rPr>
          <w:rFonts w:ascii="Arial Narrow" w:hAnsi="Arial Narrow" w:cs="Times New Roman"/>
          <w:sz w:val="20"/>
          <w:szCs w:val="20"/>
        </w:rPr>
        <w:t xml:space="preserve"> Most parcels are currently developed, and the standards are established to accommodate future development or redevelopment. Future development must reinforce a walkable streetscape through shopfronts</w:t>
      </w:r>
      <w:r w:rsidR="00827E64">
        <w:rPr>
          <w:rFonts w:ascii="Arial Narrow" w:hAnsi="Arial Narrow" w:cs="Times New Roman"/>
          <w:sz w:val="20"/>
          <w:szCs w:val="20"/>
        </w:rPr>
        <w:t>, building stoops, outdoor gathering spaces, and o</w:t>
      </w:r>
      <w:r>
        <w:rPr>
          <w:rFonts w:ascii="Arial Narrow" w:hAnsi="Arial Narrow" w:cs="Times New Roman"/>
          <w:sz w:val="20"/>
          <w:szCs w:val="20"/>
        </w:rPr>
        <w:t>ther non-residential uses.</w:t>
      </w:r>
      <w:r w:rsidR="00827E64">
        <w:rPr>
          <w:rFonts w:ascii="Arial Narrow" w:hAnsi="Arial Narrow" w:cs="Times New Roman"/>
          <w:sz w:val="20"/>
          <w:szCs w:val="20"/>
        </w:rPr>
        <w:t xml:space="preserve"> Residential uses are encouraged in this Zoning District but are not required.</w:t>
      </w:r>
    </w:p>
    <w:p w14:paraId="44E93B0E" w14:textId="5029BF83" w:rsidR="00837468" w:rsidRDefault="00837468" w:rsidP="0045559F">
      <w:pPr>
        <w:pStyle w:val="ListParagraph"/>
        <w:numPr>
          <w:ilvl w:val="0"/>
          <w:numId w:val="35"/>
        </w:numPr>
        <w:spacing w:after="120" w:line="240" w:lineRule="auto"/>
        <w:ind w:left="360"/>
        <w:contextualSpacing w:val="0"/>
        <w:rPr>
          <w:rFonts w:ascii="Arial Narrow" w:hAnsi="Arial Narrow" w:cs="Times New Roman"/>
          <w:sz w:val="20"/>
          <w:szCs w:val="20"/>
        </w:rPr>
      </w:pPr>
      <w:r w:rsidRPr="00E12FB6">
        <w:rPr>
          <w:rFonts w:ascii="Arial Narrow" w:hAnsi="Arial Narrow" w:cs="Times New Roman"/>
          <w:sz w:val="20"/>
          <w:szCs w:val="20"/>
          <w:u w:val="single"/>
        </w:rPr>
        <w:t>Dimensional and Lot Standards.</w:t>
      </w:r>
      <w:r>
        <w:rPr>
          <w:rFonts w:ascii="Arial Narrow" w:hAnsi="Arial Narrow" w:cs="Times New Roman"/>
          <w:sz w:val="20"/>
          <w:szCs w:val="20"/>
        </w:rPr>
        <w:t xml:space="preserve"> Parcels and lots zoned MU-MS are generally located on the frontage of Highway 13, which is the City’s main street</w:t>
      </w:r>
      <w:r w:rsidR="00202EF1">
        <w:rPr>
          <w:rFonts w:ascii="Arial Narrow" w:hAnsi="Arial Narrow" w:cs="Times New Roman"/>
          <w:sz w:val="20"/>
          <w:szCs w:val="20"/>
        </w:rPr>
        <w:t>. Land in the MU-MS</w:t>
      </w:r>
      <w:r w:rsidR="002122DE">
        <w:rPr>
          <w:rFonts w:ascii="Arial Narrow" w:hAnsi="Arial Narrow" w:cs="Times New Roman"/>
          <w:sz w:val="20"/>
          <w:szCs w:val="20"/>
        </w:rPr>
        <w:t xml:space="preserve"> District</w:t>
      </w:r>
      <w:r w:rsidR="00202EF1">
        <w:rPr>
          <w:rFonts w:ascii="Arial Narrow" w:hAnsi="Arial Narrow" w:cs="Times New Roman"/>
          <w:sz w:val="20"/>
          <w:szCs w:val="20"/>
        </w:rPr>
        <w:t xml:space="preserve"> is fully within either the MRCCA-RN or MRCCA-SR </w:t>
      </w:r>
      <w:r w:rsidR="002122DE">
        <w:rPr>
          <w:rFonts w:ascii="Arial Narrow" w:hAnsi="Arial Narrow" w:cs="Times New Roman"/>
          <w:sz w:val="20"/>
          <w:szCs w:val="20"/>
        </w:rPr>
        <w:t>O</w:t>
      </w:r>
      <w:r w:rsidR="00202EF1">
        <w:rPr>
          <w:rFonts w:ascii="Arial Narrow" w:hAnsi="Arial Narrow" w:cs="Times New Roman"/>
          <w:sz w:val="20"/>
          <w:szCs w:val="20"/>
        </w:rPr>
        <w:t xml:space="preserve">verlay </w:t>
      </w:r>
      <w:r w:rsidR="002122DE">
        <w:rPr>
          <w:rFonts w:ascii="Arial Narrow" w:hAnsi="Arial Narrow" w:cs="Times New Roman"/>
          <w:sz w:val="20"/>
          <w:szCs w:val="20"/>
        </w:rPr>
        <w:t>D</w:t>
      </w:r>
      <w:r w:rsidR="00202EF1">
        <w:rPr>
          <w:rFonts w:ascii="Arial Narrow" w:hAnsi="Arial Narrow" w:cs="Times New Roman"/>
          <w:sz w:val="20"/>
          <w:szCs w:val="20"/>
        </w:rPr>
        <w:t xml:space="preserve">istrict. </w:t>
      </w:r>
    </w:p>
    <w:p w14:paraId="284A521B" w14:textId="7C77C0AF" w:rsidR="006C4D8A" w:rsidRDefault="00837468" w:rsidP="00837468">
      <w:pPr>
        <w:pStyle w:val="ListParagraph"/>
        <w:spacing w:line="240" w:lineRule="auto"/>
        <w:rPr>
          <w:rFonts w:ascii="Arial Narrow" w:hAnsi="Arial Narrow" w:cs="Times New Roman"/>
          <w:sz w:val="20"/>
          <w:szCs w:val="20"/>
        </w:rPr>
      </w:pPr>
      <w:r w:rsidRPr="006C4D8A">
        <w:rPr>
          <w:rFonts w:ascii="Arial Narrow" w:hAnsi="Arial Narrow" w:cs="Times New Roman"/>
          <w:b/>
          <w:bCs/>
          <w:i/>
          <w:iCs/>
          <w:sz w:val="20"/>
          <w:szCs w:val="20"/>
        </w:rPr>
        <w:t>Table 802-</w:t>
      </w:r>
      <w:r>
        <w:rPr>
          <w:rFonts w:ascii="Arial Narrow" w:hAnsi="Arial Narrow" w:cs="Times New Roman"/>
          <w:b/>
          <w:bCs/>
          <w:i/>
          <w:iCs/>
          <w:sz w:val="20"/>
          <w:szCs w:val="20"/>
        </w:rPr>
        <w:t>2</w:t>
      </w:r>
      <w:r w:rsidRPr="006C4D8A">
        <w:rPr>
          <w:rFonts w:ascii="Arial Narrow" w:hAnsi="Arial Narrow" w:cs="Times New Roman"/>
          <w:b/>
          <w:bCs/>
          <w:i/>
          <w:iCs/>
          <w:sz w:val="20"/>
          <w:szCs w:val="20"/>
        </w:rPr>
        <w:t>. M</w:t>
      </w:r>
      <w:r>
        <w:rPr>
          <w:rFonts w:ascii="Arial Narrow" w:hAnsi="Arial Narrow" w:cs="Times New Roman"/>
          <w:b/>
          <w:bCs/>
          <w:i/>
          <w:iCs/>
          <w:sz w:val="20"/>
          <w:szCs w:val="20"/>
        </w:rPr>
        <w:t xml:space="preserve">ixed </w:t>
      </w:r>
      <w:r w:rsidRPr="006C4D8A">
        <w:rPr>
          <w:rFonts w:ascii="Arial Narrow" w:hAnsi="Arial Narrow" w:cs="Times New Roman"/>
          <w:b/>
          <w:bCs/>
          <w:i/>
          <w:iCs/>
          <w:sz w:val="20"/>
          <w:szCs w:val="20"/>
        </w:rPr>
        <w:t>U</w:t>
      </w:r>
      <w:r>
        <w:rPr>
          <w:rFonts w:ascii="Arial Narrow" w:hAnsi="Arial Narrow" w:cs="Times New Roman"/>
          <w:b/>
          <w:bCs/>
          <w:i/>
          <w:iCs/>
          <w:sz w:val="20"/>
          <w:szCs w:val="20"/>
        </w:rPr>
        <w:t>se Main Street (MU-MS)</w:t>
      </w:r>
      <w:r w:rsidRPr="006C4D8A">
        <w:rPr>
          <w:rFonts w:ascii="Arial Narrow" w:hAnsi="Arial Narrow" w:cs="Times New Roman"/>
          <w:b/>
          <w:bCs/>
          <w:i/>
          <w:iCs/>
          <w:sz w:val="20"/>
          <w:szCs w:val="20"/>
        </w:rPr>
        <w:t xml:space="preserve"> Dimensional </w:t>
      </w:r>
      <w:r>
        <w:rPr>
          <w:rFonts w:ascii="Arial Narrow" w:hAnsi="Arial Narrow" w:cs="Times New Roman"/>
          <w:b/>
          <w:bCs/>
          <w:i/>
          <w:iCs/>
          <w:sz w:val="20"/>
          <w:szCs w:val="20"/>
        </w:rPr>
        <w:t xml:space="preserve">and Lot </w:t>
      </w:r>
      <w:r w:rsidRPr="006C4D8A">
        <w:rPr>
          <w:rFonts w:ascii="Arial Narrow" w:hAnsi="Arial Narrow" w:cs="Times New Roman"/>
          <w:b/>
          <w:bCs/>
          <w:i/>
          <w:iCs/>
          <w:sz w:val="20"/>
          <w:szCs w:val="20"/>
        </w:rPr>
        <w:t>Standards.</w:t>
      </w:r>
    </w:p>
    <w:p w14:paraId="210306CA" w14:textId="413A8DE2" w:rsidR="006C4D8A" w:rsidRPr="006C4D8A" w:rsidRDefault="006C4D8A" w:rsidP="006C4D8A">
      <w:pPr>
        <w:pStyle w:val="ListParagraph"/>
        <w:spacing w:line="240" w:lineRule="auto"/>
        <w:rPr>
          <w:rFonts w:ascii="Arial Narrow" w:hAnsi="Arial Narrow" w:cs="Times New Roman"/>
          <w:b/>
          <w:bCs/>
          <w:i/>
          <w:iCs/>
          <w:sz w:val="20"/>
          <w:szCs w:val="20"/>
        </w:rPr>
      </w:pPr>
    </w:p>
    <w:tbl>
      <w:tblPr>
        <w:tblStyle w:val="TableGrid"/>
        <w:tblW w:w="8995"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5"/>
        <w:gridCol w:w="1980"/>
        <w:gridCol w:w="1980"/>
      </w:tblGrid>
      <w:tr w:rsidR="00E12ED7" w14:paraId="4086C2DE" w14:textId="77777777" w:rsidTr="00BF14BF">
        <w:tc>
          <w:tcPr>
            <w:tcW w:w="5035" w:type="dxa"/>
            <w:vMerge w:val="restart"/>
            <w:shd w:val="clear" w:color="auto" w:fill="F2F2F2" w:themeFill="background1" w:themeFillShade="F2"/>
            <w:vAlign w:val="center"/>
          </w:tcPr>
          <w:p w14:paraId="777B22F1" w14:textId="40B3FF37" w:rsidR="00E12ED7" w:rsidRPr="00C77185" w:rsidRDefault="00E12ED7" w:rsidP="00BF14BF">
            <w:pPr>
              <w:pStyle w:val="ListParagraph"/>
              <w:spacing w:before="40" w:after="40"/>
              <w:ind w:left="0"/>
              <w:rPr>
                <w:rFonts w:ascii="Arial Narrow" w:hAnsi="Arial Narrow" w:cs="Times New Roman"/>
                <w:b/>
                <w:bCs/>
                <w:sz w:val="20"/>
                <w:szCs w:val="20"/>
              </w:rPr>
            </w:pPr>
            <w:r w:rsidRPr="00C77185">
              <w:rPr>
                <w:rFonts w:ascii="Arial Narrow" w:hAnsi="Arial Narrow" w:cs="Times New Roman"/>
                <w:b/>
                <w:bCs/>
                <w:sz w:val="20"/>
                <w:szCs w:val="20"/>
              </w:rPr>
              <w:t>Structure and Lot Standards</w:t>
            </w:r>
          </w:p>
        </w:tc>
        <w:tc>
          <w:tcPr>
            <w:tcW w:w="3960" w:type="dxa"/>
            <w:gridSpan w:val="2"/>
            <w:shd w:val="clear" w:color="auto" w:fill="F2F2F2" w:themeFill="background1" w:themeFillShade="F2"/>
          </w:tcPr>
          <w:p w14:paraId="5D19C426" w14:textId="7776B724" w:rsidR="00E12ED7" w:rsidRPr="00C77185" w:rsidRDefault="00E12ED7" w:rsidP="00BF14BF">
            <w:pPr>
              <w:pStyle w:val="ListParagraph"/>
              <w:spacing w:before="40" w:after="40"/>
              <w:ind w:left="0"/>
              <w:jc w:val="center"/>
              <w:rPr>
                <w:rFonts w:ascii="Arial Narrow" w:hAnsi="Arial Narrow" w:cs="Times New Roman"/>
                <w:b/>
                <w:bCs/>
                <w:sz w:val="20"/>
                <w:szCs w:val="20"/>
              </w:rPr>
            </w:pPr>
            <w:r>
              <w:rPr>
                <w:rFonts w:ascii="Arial Narrow" w:hAnsi="Arial Narrow" w:cs="Times New Roman"/>
                <w:b/>
                <w:bCs/>
                <w:sz w:val="20"/>
                <w:szCs w:val="20"/>
              </w:rPr>
              <w:t>MRCCA-</w:t>
            </w:r>
          </w:p>
        </w:tc>
      </w:tr>
      <w:tr w:rsidR="00E12ED7" w14:paraId="5A66CBDB" w14:textId="3D359467" w:rsidTr="00BF14BF">
        <w:tc>
          <w:tcPr>
            <w:tcW w:w="5035" w:type="dxa"/>
            <w:vMerge/>
            <w:shd w:val="clear" w:color="auto" w:fill="F2F2F2" w:themeFill="background1" w:themeFillShade="F2"/>
          </w:tcPr>
          <w:p w14:paraId="47517960" w14:textId="66BFDC56" w:rsidR="00E12ED7" w:rsidRPr="00C77185" w:rsidRDefault="00E12ED7" w:rsidP="00BF14BF">
            <w:pPr>
              <w:pStyle w:val="ListParagraph"/>
              <w:spacing w:before="40" w:after="40"/>
              <w:ind w:left="0"/>
              <w:rPr>
                <w:rFonts w:ascii="Arial Narrow" w:hAnsi="Arial Narrow" w:cs="Times New Roman"/>
                <w:b/>
                <w:bCs/>
                <w:sz w:val="20"/>
                <w:szCs w:val="20"/>
              </w:rPr>
            </w:pPr>
          </w:p>
        </w:tc>
        <w:tc>
          <w:tcPr>
            <w:tcW w:w="1980" w:type="dxa"/>
            <w:shd w:val="clear" w:color="auto" w:fill="F2F2F2" w:themeFill="background1" w:themeFillShade="F2"/>
          </w:tcPr>
          <w:p w14:paraId="5688D52C" w14:textId="324FB2E1" w:rsidR="00E12ED7" w:rsidRPr="00C77185" w:rsidRDefault="00E12ED7" w:rsidP="00BF14BF">
            <w:pPr>
              <w:pStyle w:val="ListParagraph"/>
              <w:spacing w:before="40" w:after="40"/>
              <w:ind w:left="0"/>
              <w:jc w:val="center"/>
              <w:rPr>
                <w:rFonts w:ascii="Arial Narrow" w:hAnsi="Arial Narrow" w:cs="Times New Roman"/>
                <w:b/>
                <w:bCs/>
                <w:sz w:val="20"/>
                <w:szCs w:val="20"/>
              </w:rPr>
            </w:pPr>
            <w:r>
              <w:rPr>
                <w:rFonts w:ascii="Arial Narrow" w:hAnsi="Arial Narrow" w:cs="Times New Roman"/>
                <w:b/>
                <w:bCs/>
                <w:sz w:val="20"/>
                <w:szCs w:val="20"/>
              </w:rPr>
              <w:t>River Neighborhood (RN)</w:t>
            </w:r>
          </w:p>
        </w:tc>
        <w:tc>
          <w:tcPr>
            <w:tcW w:w="1980" w:type="dxa"/>
            <w:shd w:val="clear" w:color="auto" w:fill="F2F2F2" w:themeFill="background1" w:themeFillShade="F2"/>
          </w:tcPr>
          <w:p w14:paraId="24091AA2" w14:textId="5FCD3A75" w:rsidR="00E12ED7" w:rsidRPr="00C77185" w:rsidRDefault="00E12ED7" w:rsidP="00BF14BF">
            <w:pPr>
              <w:pStyle w:val="ListParagraph"/>
              <w:spacing w:before="40" w:after="40"/>
              <w:ind w:left="0"/>
              <w:jc w:val="center"/>
              <w:rPr>
                <w:rFonts w:ascii="Arial Narrow" w:hAnsi="Arial Narrow" w:cs="Times New Roman"/>
                <w:b/>
                <w:bCs/>
                <w:sz w:val="20"/>
                <w:szCs w:val="20"/>
              </w:rPr>
            </w:pPr>
            <w:r>
              <w:rPr>
                <w:rFonts w:ascii="Arial Narrow" w:hAnsi="Arial Narrow" w:cs="Times New Roman"/>
                <w:b/>
                <w:bCs/>
                <w:sz w:val="20"/>
                <w:szCs w:val="20"/>
              </w:rPr>
              <w:t>Separated from River (SR)</w:t>
            </w:r>
          </w:p>
        </w:tc>
      </w:tr>
      <w:tr w:rsidR="00E12ED7" w14:paraId="22A3C80C" w14:textId="3248DA7A" w:rsidTr="00BF14BF">
        <w:tc>
          <w:tcPr>
            <w:tcW w:w="5035" w:type="dxa"/>
          </w:tcPr>
          <w:p w14:paraId="34A7665A" w14:textId="77777777" w:rsidR="00E12ED7" w:rsidRDefault="00E12ED7"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Minimum Lot Size (public sewer)</w:t>
            </w:r>
          </w:p>
          <w:p w14:paraId="150E63B7" w14:textId="77777777" w:rsidR="00E12ED7" w:rsidRDefault="00E12ED7"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Minimum Lot Size (private septic system)</w:t>
            </w:r>
          </w:p>
        </w:tc>
        <w:tc>
          <w:tcPr>
            <w:tcW w:w="1980" w:type="dxa"/>
          </w:tcPr>
          <w:p w14:paraId="0DECD425" w14:textId="77777777" w:rsidR="00E12ED7" w:rsidRDefault="00107004"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None</w:t>
            </w:r>
          </w:p>
          <w:p w14:paraId="708B14A4" w14:textId="17C95265" w:rsidR="00107004" w:rsidRDefault="00107004"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15,000 SF</w:t>
            </w:r>
          </w:p>
        </w:tc>
        <w:tc>
          <w:tcPr>
            <w:tcW w:w="1980" w:type="dxa"/>
          </w:tcPr>
          <w:p w14:paraId="0293F360" w14:textId="77777777" w:rsidR="00E12ED7" w:rsidRDefault="00107004"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None</w:t>
            </w:r>
          </w:p>
          <w:p w14:paraId="61D597D4" w14:textId="233ED0C8" w:rsidR="00107004" w:rsidRDefault="00107004"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15,000 SF</w:t>
            </w:r>
          </w:p>
        </w:tc>
      </w:tr>
      <w:tr w:rsidR="00E12ED7" w14:paraId="777951D1" w14:textId="7A26ED84" w:rsidTr="00BF14BF">
        <w:tc>
          <w:tcPr>
            <w:tcW w:w="5035" w:type="dxa"/>
          </w:tcPr>
          <w:p w14:paraId="003E4091" w14:textId="68471FE4" w:rsidR="00E12ED7" w:rsidRDefault="00E12ED7"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 xml:space="preserve">Front Yard </w:t>
            </w:r>
            <w:r w:rsidR="00BE2E6E">
              <w:rPr>
                <w:rFonts w:ascii="Arial Narrow" w:hAnsi="Arial Narrow" w:cs="Times New Roman"/>
                <w:sz w:val="20"/>
                <w:szCs w:val="20"/>
              </w:rPr>
              <w:t>Setback (build-to)</w:t>
            </w:r>
          </w:p>
        </w:tc>
        <w:tc>
          <w:tcPr>
            <w:tcW w:w="1980" w:type="dxa"/>
          </w:tcPr>
          <w:p w14:paraId="6F3FA3BC" w14:textId="7FD779A7" w:rsidR="00E12ED7"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0-15 Feet</w:t>
            </w:r>
          </w:p>
        </w:tc>
        <w:tc>
          <w:tcPr>
            <w:tcW w:w="1980" w:type="dxa"/>
          </w:tcPr>
          <w:p w14:paraId="44D76ECA" w14:textId="206589A0" w:rsidR="00E12ED7"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0-15 Feet</w:t>
            </w:r>
          </w:p>
        </w:tc>
      </w:tr>
      <w:tr w:rsidR="00E12ED7" w14:paraId="1C86F205" w14:textId="4E007896" w:rsidTr="00BF14BF">
        <w:tc>
          <w:tcPr>
            <w:tcW w:w="5035" w:type="dxa"/>
          </w:tcPr>
          <w:p w14:paraId="0444A428" w14:textId="77777777" w:rsidR="00E12ED7" w:rsidRDefault="00E12ED7"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Side Yard Setback</w:t>
            </w:r>
          </w:p>
        </w:tc>
        <w:tc>
          <w:tcPr>
            <w:tcW w:w="1980" w:type="dxa"/>
          </w:tcPr>
          <w:p w14:paraId="585A554B" w14:textId="059802D2" w:rsidR="00E12ED7" w:rsidRDefault="00107004"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0 Feet, or 6 Feet from nearest Structure</w:t>
            </w:r>
          </w:p>
        </w:tc>
        <w:tc>
          <w:tcPr>
            <w:tcW w:w="1980" w:type="dxa"/>
          </w:tcPr>
          <w:p w14:paraId="0C8C93AF" w14:textId="004CD61A" w:rsidR="00E12ED7" w:rsidRDefault="00107004"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0 Feet, or 6 Feet from nearest Structure</w:t>
            </w:r>
          </w:p>
        </w:tc>
      </w:tr>
      <w:tr w:rsidR="00E12ED7" w14:paraId="4D9DE39B" w14:textId="54436BB7" w:rsidTr="00BF14BF">
        <w:tc>
          <w:tcPr>
            <w:tcW w:w="5035" w:type="dxa"/>
          </w:tcPr>
          <w:p w14:paraId="7FFF6023" w14:textId="6529B5BC" w:rsidR="00E12ED7" w:rsidRDefault="00E12ED7"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Rear Yard Setback</w:t>
            </w:r>
            <w:r w:rsidR="00BE2E6E">
              <w:rPr>
                <w:rFonts w:ascii="Arial Narrow" w:hAnsi="Arial Narrow" w:cs="Times New Roman"/>
                <w:sz w:val="20"/>
                <w:szCs w:val="20"/>
              </w:rPr>
              <w:t xml:space="preserve"> </w:t>
            </w:r>
          </w:p>
        </w:tc>
        <w:tc>
          <w:tcPr>
            <w:tcW w:w="1980" w:type="dxa"/>
          </w:tcPr>
          <w:p w14:paraId="03181302" w14:textId="06A14F20" w:rsidR="00E12ED7"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6 Feet</w:t>
            </w:r>
          </w:p>
        </w:tc>
        <w:tc>
          <w:tcPr>
            <w:tcW w:w="1980" w:type="dxa"/>
          </w:tcPr>
          <w:p w14:paraId="0EE2ACED" w14:textId="53399010" w:rsidR="00E12ED7"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6 Feet</w:t>
            </w:r>
          </w:p>
        </w:tc>
      </w:tr>
      <w:tr w:rsidR="00BE2E6E" w14:paraId="1E07F69A" w14:textId="77777777" w:rsidTr="00BF14BF">
        <w:tc>
          <w:tcPr>
            <w:tcW w:w="5035" w:type="dxa"/>
          </w:tcPr>
          <w:p w14:paraId="501AB721" w14:textId="2EA43AB0" w:rsidR="00BE2E6E" w:rsidRDefault="00BE2E6E" w:rsidP="0045559F">
            <w:pPr>
              <w:pStyle w:val="ListParagraph"/>
              <w:numPr>
                <w:ilvl w:val="0"/>
                <w:numId w:val="36"/>
              </w:numPr>
              <w:spacing w:before="40" w:after="40"/>
              <w:rPr>
                <w:rFonts w:ascii="Arial Narrow" w:hAnsi="Arial Narrow" w:cs="Times New Roman"/>
                <w:sz w:val="20"/>
                <w:szCs w:val="20"/>
              </w:rPr>
            </w:pPr>
            <w:r>
              <w:rPr>
                <w:rFonts w:ascii="Arial Narrow" w:hAnsi="Arial Narrow" w:cs="Times New Roman"/>
                <w:sz w:val="20"/>
                <w:szCs w:val="20"/>
              </w:rPr>
              <w:t>Structure Setback – River</w:t>
            </w:r>
          </w:p>
        </w:tc>
        <w:tc>
          <w:tcPr>
            <w:tcW w:w="1980" w:type="dxa"/>
          </w:tcPr>
          <w:p w14:paraId="2BF0524B" w14:textId="3B72AB20" w:rsidR="00BE2E6E"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100 Feet</w:t>
            </w:r>
          </w:p>
        </w:tc>
        <w:tc>
          <w:tcPr>
            <w:tcW w:w="1980" w:type="dxa"/>
          </w:tcPr>
          <w:p w14:paraId="3D91D0E7" w14:textId="167E7A33" w:rsidR="00BE2E6E"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75 Feet</w:t>
            </w:r>
          </w:p>
        </w:tc>
      </w:tr>
      <w:tr w:rsidR="00BE2E6E" w14:paraId="18FADECD" w14:textId="77777777" w:rsidTr="00BF14BF">
        <w:tc>
          <w:tcPr>
            <w:tcW w:w="5035" w:type="dxa"/>
          </w:tcPr>
          <w:p w14:paraId="7B610A94" w14:textId="15AA757E" w:rsidR="00BE2E6E" w:rsidRDefault="00BE2E6E" w:rsidP="0045559F">
            <w:pPr>
              <w:pStyle w:val="ListParagraph"/>
              <w:numPr>
                <w:ilvl w:val="0"/>
                <w:numId w:val="36"/>
              </w:numPr>
              <w:spacing w:before="40" w:after="40"/>
              <w:rPr>
                <w:rFonts w:ascii="Arial Narrow" w:hAnsi="Arial Narrow" w:cs="Times New Roman"/>
                <w:sz w:val="20"/>
                <w:szCs w:val="20"/>
              </w:rPr>
            </w:pPr>
            <w:r>
              <w:rPr>
                <w:rFonts w:ascii="Arial Narrow" w:hAnsi="Arial Narrow" w:cs="Times New Roman"/>
                <w:sz w:val="20"/>
                <w:szCs w:val="20"/>
              </w:rPr>
              <w:t>Structure Setback – Bluff</w:t>
            </w:r>
          </w:p>
        </w:tc>
        <w:tc>
          <w:tcPr>
            <w:tcW w:w="1980" w:type="dxa"/>
          </w:tcPr>
          <w:p w14:paraId="54DFC208" w14:textId="7BA34A47" w:rsidR="00BE2E6E"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40 Feet</w:t>
            </w:r>
          </w:p>
        </w:tc>
        <w:tc>
          <w:tcPr>
            <w:tcW w:w="1980" w:type="dxa"/>
          </w:tcPr>
          <w:p w14:paraId="272386E6" w14:textId="5035E5AD" w:rsidR="00BE2E6E"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40 Feet</w:t>
            </w:r>
          </w:p>
        </w:tc>
      </w:tr>
      <w:tr w:rsidR="00E12ED7" w14:paraId="1BE2CE2F" w14:textId="36CA8670" w:rsidTr="00BF14BF">
        <w:tc>
          <w:tcPr>
            <w:tcW w:w="5035" w:type="dxa"/>
          </w:tcPr>
          <w:p w14:paraId="3D318DC6" w14:textId="431232E8" w:rsidR="00E12ED7" w:rsidRDefault="00E12ED7"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 xml:space="preserve">Maximum </w:t>
            </w:r>
            <w:r w:rsidR="00FD5635">
              <w:rPr>
                <w:rFonts w:ascii="Arial Narrow" w:hAnsi="Arial Narrow" w:cs="Times New Roman"/>
                <w:sz w:val="20"/>
                <w:szCs w:val="20"/>
              </w:rPr>
              <w:t>Impervious Surface Coverage</w:t>
            </w:r>
          </w:p>
        </w:tc>
        <w:tc>
          <w:tcPr>
            <w:tcW w:w="1980" w:type="dxa"/>
          </w:tcPr>
          <w:p w14:paraId="3118B4F4" w14:textId="09E95878" w:rsidR="00E12ED7" w:rsidRDefault="00827E64"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70</w:t>
            </w:r>
            <w:r w:rsidR="00FD5635">
              <w:rPr>
                <w:rFonts w:ascii="Arial Narrow" w:hAnsi="Arial Narrow" w:cs="Times New Roman"/>
                <w:sz w:val="20"/>
                <w:szCs w:val="20"/>
              </w:rPr>
              <w:t>%</w:t>
            </w:r>
          </w:p>
        </w:tc>
        <w:tc>
          <w:tcPr>
            <w:tcW w:w="1980" w:type="dxa"/>
          </w:tcPr>
          <w:p w14:paraId="7F5310C1" w14:textId="1CF4888A" w:rsidR="00E12ED7" w:rsidRDefault="00827E64"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70</w:t>
            </w:r>
            <w:r w:rsidR="00FD5635">
              <w:rPr>
                <w:rFonts w:ascii="Arial Narrow" w:hAnsi="Arial Narrow" w:cs="Times New Roman"/>
                <w:sz w:val="20"/>
                <w:szCs w:val="20"/>
              </w:rPr>
              <w:t>%</w:t>
            </w:r>
          </w:p>
        </w:tc>
      </w:tr>
      <w:tr w:rsidR="00FD5635" w14:paraId="24341190" w14:textId="77777777" w:rsidTr="00BF14BF">
        <w:tc>
          <w:tcPr>
            <w:tcW w:w="5035" w:type="dxa"/>
          </w:tcPr>
          <w:p w14:paraId="3FFCFF9B" w14:textId="7C280ED6" w:rsidR="00FD5635" w:rsidRDefault="00FD5635" w:rsidP="0045559F">
            <w:pPr>
              <w:pStyle w:val="ListParagraph"/>
              <w:numPr>
                <w:ilvl w:val="0"/>
                <w:numId w:val="36"/>
              </w:numPr>
              <w:spacing w:before="40" w:after="40"/>
              <w:rPr>
                <w:rFonts w:ascii="Arial Narrow" w:hAnsi="Arial Narrow" w:cs="Times New Roman"/>
                <w:sz w:val="20"/>
                <w:szCs w:val="20"/>
              </w:rPr>
            </w:pPr>
            <w:r>
              <w:rPr>
                <w:rFonts w:ascii="Arial Narrow" w:hAnsi="Arial Narrow" w:cs="Times New Roman"/>
                <w:sz w:val="20"/>
                <w:szCs w:val="20"/>
              </w:rPr>
              <w:lastRenderedPageBreak/>
              <w:t xml:space="preserve">If within </w:t>
            </w:r>
            <w:r w:rsidR="00107004">
              <w:rPr>
                <w:rFonts w:ascii="Arial Narrow" w:hAnsi="Arial Narrow" w:cs="Times New Roman"/>
                <w:sz w:val="20"/>
                <w:szCs w:val="20"/>
              </w:rPr>
              <w:t>300</w:t>
            </w:r>
            <w:r>
              <w:rPr>
                <w:rFonts w:ascii="Arial Narrow" w:hAnsi="Arial Narrow" w:cs="Times New Roman"/>
                <w:sz w:val="20"/>
                <w:szCs w:val="20"/>
              </w:rPr>
              <w:t xml:space="preserve"> Feet of OHWL</w:t>
            </w:r>
            <w:r w:rsidR="00107004">
              <w:rPr>
                <w:rFonts w:ascii="Arial Narrow" w:hAnsi="Arial Narrow" w:cs="Times New Roman"/>
                <w:sz w:val="20"/>
                <w:szCs w:val="20"/>
              </w:rPr>
              <w:t xml:space="preserve"> or Mapped Floodplain</w:t>
            </w:r>
          </w:p>
        </w:tc>
        <w:tc>
          <w:tcPr>
            <w:tcW w:w="1980" w:type="dxa"/>
          </w:tcPr>
          <w:p w14:paraId="67E6C395" w14:textId="1BF0557D" w:rsidR="00FD5635" w:rsidRDefault="00FD5635"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25%</w:t>
            </w:r>
          </w:p>
        </w:tc>
        <w:tc>
          <w:tcPr>
            <w:tcW w:w="1980" w:type="dxa"/>
          </w:tcPr>
          <w:p w14:paraId="1AEA2903" w14:textId="3451AD73" w:rsidR="00FD5635" w:rsidRDefault="00FD5635"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25%</w:t>
            </w:r>
          </w:p>
        </w:tc>
      </w:tr>
      <w:tr w:rsidR="00E12ED7" w14:paraId="791B1B30" w14:textId="6029CDF8" w:rsidTr="00BF14BF">
        <w:tc>
          <w:tcPr>
            <w:tcW w:w="5035" w:type="dxa"/>
          </w:tcPr>
          <w:p w14:paraId="670C96DF" w14:textId="77777777" w:rsidR="00E12ED7" w:rsidRPr="00E12FB6" w:rsidRDefault="00E12ED7" w:rsidP="00BF14BF">
            <w:pPr>
              <w:spacing w:before="40" w:after="40"/>
              <w:rPr>
                <w:rFonts w:ascii="Arial Narrow" w:hAnsi="Arial Narrow" w:cs="Times New Roman"/>
                <w:sz w:val="20"/>
                <w:szCs w:val="20"/>
              </w:rPr>
            </w:pPr>
            <w:r w:rsidRPr="00E12FB6">
              <w:rPr>
                <w:rFonts w:ascii="Arial Narrow" w:hAnsi="Arial Narrow" w:cs="Times New Roman"/>
                <w:sz w:val="20"/>
                <w:szCs w:val="20"/>
              </w:rPr>
              <w:t>Maximum Height (Principal Structure)</w:t>
            </w:r>
          </w:p>
        </w:tc>
        <w:tc>
          <w:tcPr>
            <w:tcW w:w="1980" w:type="dxa"/>
          </w:tcPr>
          <w:p w14:paraId="6904D2E2" w14:textId="414CA747" w:rsidR="00E12ED7"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35’</w:t>
            </w:r>
          </w:p>
        </w:tc>
        <w:tc>
          <w:tcPr>
            <w:tcW w:w="1980" w:type="dxa"/>
          </w:tcPr>
          <w:p w14:paraId="6C802B50" w14:textId="03B880AB" w:rsidR="00E12ED7" w:rsidRDefault="00D608B3"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35</w:t>
            </w:r>
            <w:r w:rsidR="00BE2E6E">
              <w:rPr>
                <w:rFonts w:ascii="Arial Narrow" w:hAnsi="Arial Narrow" w:cs="Times New Roman"/>
                <w:sz w:val="20"/>
                <w:szCs w:val="20"/>
              </w:rPr>
              <w:t>’</w:t>
            </w:r>
          </w:p>
        </w:tc>
      </w:tr>
      <w:tr w:rsidR="00BE2E6E" w14:paraId="2EF86554" w14:textId="3D3CFD5A" w:rsidTr="00BF14BF">
        <w:tc>
          <w:tcPr>
            <w:tcW w:w="8995" w:type="dxa"/>
            <w:gridSpan w:val="3"/>
            <w:shd w:val="clear" w:color="auto" w:fill="F2F2F2" w:themeFill="background1" w:themeFillShade="F2"/>
          </w:tcPr>
          <w:p w14:paraId="0B147151" w14:textId="46077226" w:rsidR="00BE2E6E" w:rsidRDefault="00BE2E6E" w:rsidP="00BF14BF">
            <w:pPr>
              <w:pStyle w:val="ListParagraph"/>
              <w:spacing w:before="40" w:after="40"/>
              <w:ind w:left="0"/>
              <w:rPr>
                <w:rFonts w:ascii="Arial Narrow" w:hAnsi="Arial Narrow" w:cs="Times New Roman"/>
                <w:sz w:val="20"/>
                <w:szCs w:val="20"/>
              </w:rPr>
            </w:pPr>
            <w:r w:rsidRPr="00C77185">
              <w:rPr>
                <w:rFonts w:ascii="Arial Narrow" w:hAnsi="Arial Narrow" w:cs="Times New Roman"/>
                <w:b/>
                <w:bCs/>
                <w:sz w:val="20"/>
                <w:szCs w:val="20"/>
              </w:rPr>
              <w:t>Accessory Structure Standards</w:t>
            </w:r>
          </w:p>
        </w:tc>
      </w:tr>
      <w:tr w:rsidR="00BE2E6E" w14:paraId="258220CB" w14:textId="3C197152" w:rsidTr="00BF14BF">
        <w:tc>
          <w:tcPr>
            <w:tcW w:w="5035" w:type="dxa"/>
          </w:tcPr>
          <w:p w14:paraId="0A540184" w14:textId="77777777" w:rsidR="00BE2E6E" w:rsidRDefault="00BE2E6E"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Location</w:t>
            </w:r>
          </w:p>
        </w:tc>
        <w:tc>
          <w:tcPr>
            <w:tcW w:w="3960" w:type="dxa"/>
            <w:gridSpan w:val="2"/>
          </w:tcPr>
          <w:p w14:paraId="3DDFF62A" w14:textId="1A137F1A" w:rsidR="00BE2E6E"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 xml:space="preserve">Must be a minimum of </w:t>
            </w:r>
            <w:r w:rsidR="00107004">
              <w:rPr>
                <w:rFonts w:ascii="Arial Narrow" w:hAnsi="Arial Narrow" w:cs="Times New Roman"/>
                <w:sz w:val="20"/>
                <w:szCs w:val="20"/>
              </w:rPr>
              <w:t>6</w:t>
            </w:r>
            <w:r>
              <w:rPr>
                <w:rFonts w:ascii="Arial Narrow" w:hAnsi="Arial Narrow" w:cs="Times New Roman"/>
                <w:sz w:val="20"/>
                <w:szCs w:val="20"/>
              </w:rPr>
              <w:t xml:space="preserve"> Feet from Principal Structure</w:t>
            </w:r>
            <w:r w:rsidR="00827E64">
              <w:rPr>
                <w:rFonts w:ascii="Arial Narrow" w:hAnsi="Arial Narrow" w:cs="Times New Roman"/>
                <w:sz w:val="20"/>
                <w:szCs w:val="20"/>
              </w:rPr>
              <w:t>.</w:t>
            </w:r>
            <w:r>
              <w:rPr>
                <w:rFonts w:ascii="Arial Narrow" w:hAnsi="Arial Narrow" w:cs="Times New Roman"/>
                <w:sz w:val="20"/>
                <w:szCs w:val="20"/>
              </w:rPr>
              <w:t xml:space="preserve"> </w:t>
            </w:r>
            <w:r w:rsidR="00827E64">
              <w:rPr>
                <w:rFonts w:ascii="Arial Narrow" w:hAnsi="Arial Narrow" w:cs="Times New Roman"/>
                <w:sz w:val="20"/>
                <w:szCs w:val="20"/>
              </w:rPr>
              <w:t>I</w:t>
            </w:r>
            <w:r>
              <w:rPr>
                <w:rFonts w:ascii="Arial Narrow" w:hAnsi="Arial Narrow" w:cs="Times New Roman"/>
                <w:sz w:val="20"/>
                <w:szCs w:val="20"/>
              </w:rPr>
              <w:t>f Riparian Lot</w:t>
            </w:r>
            <w:r w:rsidR="00827E64">
              <w:rPr>
                <w:rFonts w:ascii="Arial Narrow" w:hAnsi="Arial Narrow" w:cs="Times New Roman"/>
                <w:sz w:val="20"/>
                <w:szCs w:val="20"/>
              </w:rPr>
              <w:t>,</w:t>
            </w:r>
            <w:r>
              <w:rPr>
                <w:rFonts w:ascii="Arial Narrow" w:hAnsi="Arial Narrow" w:cs="Times New Roman"/>
                <w:sz w:val="20"/>
                <w:szCs w:val="20"/>
              </w:rPr>
              <w:t xml:space="preserve"> </w:t>
            </w:r>
            <w:r w:rsidR="00827E64">
              <w:rPr>
                <w:rFonts w:ascii="Arial Narrow" w:hAnsi="Arial Narrow" w:cs="Times New Roman"/>
                <w:sz w:val="20"/>
                <w:szCs w:val="20"/>
              </w:rPr>
              <w:t>may not be closer to OHWL than the Principal Structure</w:t>
            </w:r>
          </w:p>
        </w:tc>
      </w:tr>
      <w:tr w:rsidR="00BE2E6E" w14:paraId="4AD29703" w14:textId="746F72B6" w:rsidTr="00BF14BF">
        <w:tc>
          <w:tcPr>
            <w:tcW w:w="5035" w:type="dxa"/>
          </w:tcPr>
          <w:p w14:paraId="0C30D435" w14:textId="77777777" w:rsidR="00BE2E6E" w:rsidRDefault="00BE2E6E"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Maximum Height</w:t>
            </w:r>
          </w:p>
        </w:tc>
        <w:tc>
          <w:tcPr>
            <w:tcW w:w="3960" w:type="dxa"/>
            <w:gridSpan w:val="2"/>
          </w:tcPr>
          <w:p w14:paraId="41F5F0DD" w14:textId="04591382" w:rsidR="00BE2E6E" w:rsidRDefault="00BE2E6E"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 xml:space="preserve">May not exceed Height of Principal Structure </w:t>
            </w:r>
          </w:p>
        </w:tc>
      </w:tr>
      <w:tr w:rsidR="00E12ED7" w14:paraId="14820695" w14:textId="3247DCDE" w:rsidTr="00BF14BF">
        <w:tc>
          <w:tcPr>
            <w:tcW w:w="5035" w:type="dxa"/>
          </w:tcPr>
          <w:p w14:paraId="0BF8387E" w14:textId="4F9ED33D" w:rsidR="00E12ED7" w:rsidRDefault="00E12ED7"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Total SF Permitted</w:t>
            </w:r>
            <w:r w:rsidR="00914A62">
              <w:rPr>
                <w:rFonts w:ascii="Arial Narrow" w:hAnsi="Arial Narrow" w:cs="Times New Roman"/>
                <w:sz w:val="20"/>
                <w:szCs w:val="20"/>
              </w:rPr>
              <w:t xml:space="preserve"> (for personal storage purposes)</w:t>
            </w:r>
          </w:p>
        </w:tc>
        <w:tc>
          <w:tcPr>
            <w:tcW w:w="1980" w:type="dxa"/>
          </w:tcPr>
          <w:p w14:paraId="4C9BEA8D" w14:textId="4E483752" w:rsidR="00E12ED7" w:rsidRDefault="00827E64"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Up to 25% of Principal Structure</w:t>
            </w:r>
          </w:p>
        </w:tc>
        <w:tc>
          <w:tcPr>
            <w:tcW w:w="1980" w:type="dxa"/>
          </w:tcPr>
          <w:p w14:paraId="39B8C6FB" w14:textId="3AF4E650" w:rsidR="00E12ED7" w:rsidRDefault="00827E64"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Up to 25% of Principal Structure</w:t>
            </w:r>
          </w:p>
        </w:tc>
      </w:tr>
      <w:tr w:rsidR="00E12ED7" w14:paraId="417776AA" w14:textId="7CAE0BCA" w:rsidTr="00BF14BF">
        <w:tc>
          <w:tcPr>
            <w:tcW w:w="5035" w:type="dxa"/>
          </w:tcPr>
          <w:p w14:paraId="5B43300F" w14:textId="610A1E22" w:rsidR="00E12ED7" w:rsidRDefault="00E12ED7"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Accessory Dwelling Unit</w:t>
            </w:r>
            <w:r w:rsidR="00914A62">
              <w:rPr>
                <w:rFonts w:ascii="Arial Narrow" w:hAnsi="Arial Narrow" w:cs="Times New Roman"/>
                <w:sz w:val="20"/>
                <w:szCs w:val="20"/>
              </w:rPr>
              <w:t>, Maximum</w:t>
            </w:r>
            <w:r w:rsidR="004F60CD">
              <w:rPr>
                <w:rFonts w:ascii="Arial Narrow" w:hAnsi="Arial Narrow" w:cs="Times New Roman"/>
                <w:sz w:val="20"/>
                <w:szCs w:val="20"/>
              </w:rPr>
              <w:t xml:space="preserve"> (See section </w:t>
            </w:r>
            <w:r w:rsidR="002122DE">
              <w:rPr>
                <w:rFonts w:ascii="Arial Narrow" w:hAnsi="Arial Narrow" w:cs="Times New Roman"/>
                <w:sz w:val="20"/>
                <w:szCs w:val="20"/>
              </w:rPr>
              <w:t>[</w:t>
            </w:r>
            <w:r w:rsidR="004F60CD">
              <w:rPr>
                <w:rFonts w:ascii="Arial Narrow" w:hAnsi="Arial Narrow" w:cs="Times New Roman"/>
                <w:sz w:val="20"/>
                <w:szCs w:val="20"/>
              </w:rPr>
              <w:t>804.022]</w:t>
            </w:r>
            <w:r w:rsidR="002122DE">
              <w:rPr>
                <w:rFonts w:ascii="Arial Narrow" w:hAnsi="Arial Narrow" w:cs="Times New Roman"/>
                <w:sz w:val="20"/>
                <w:szCs w:val="20"/>
              </w:rPr>
              <w:t>)</w:t>
            </w:r>
          </w:p>
        </w:tc>
        <w:tc>
          <w:tcPr>
            <w:tcW w:w="1980" w:type="dxa"/>
          </w:tcPr>
          <w:p w14:paraId="3B97968D" w14:textId="1627F95C" w:rsidR="00E12ED7" w:rsidRDefault="00914A62"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600 SF</w:t>
            </w:r>
          </w:p>
        </w:tc>
        <w:tc>
          <w:tcPr>
            <w:tcW w:w="1980" w:type="dxa"/>
          </w:tcPr>
          <w:p w14:paraId="6CC4F196" w14:textId="742DD3F6" w:rsidR="00E12ED7" w:rsidRDefault="00914A62"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600 SF</w:t>
            </w:r>
          </w:p>
        </w:tc>
      </w:tr>
    </w:tbl>
    <w:p w14:paraId="7CBD5442" w14:textId="251FD5E7" w:rsidR="006C4D8A" w:rsidRDefault="006C4D8A" w:rsidP="006C4D8A">
      <w:pPr>
        <w:pStyle w:val="ListParagraph"/>
        <w:spacing w:line="240" w:lineRule="auto"/>
        <w:rPr>
          <w:rFonts w:ascii="Arial Narrow" w:hAnsi="Arial Narrow" w:cs="Times New Roman"/>
          <w:sz w:val="20"/>
          <w:szCs w:val="20"/>
        </w:rPr>
      </w:pPr>
    </w:p>
    <w:p w14:paraId="54C71B23" w14:textId="515DD41C" w:rsidR="004F60CD" w:rsidRPr="00FD5107" w:rsidRDefault="00901D57" w:rsidP="004F60CD">
      <w:pPr>
        <w:pStyle w:val="ListParagraph"/>
        <w:spacing w:line="240" w:lineRule="auto"/>
        <w:rPr>
          <w:rFonts w:ascii="Arial Narrow" w:hAnsi="Arial Narrow" w:cs="Times New Roman"/>
          <w:b/>
          <w:bCs/>
          <w:i/>
          <w:iCs/>
          <w:sz w:val="20"/>
          <w:szCs w:val="20"/>
        </w:rPr>
      </w:pPr>
      <w:r>
        <w:rPr>
          <w:rFonts w:ascii="Arial Narrow" w:hAnsi="Arial Narrow" w:cs="Times New Roman"/>
          <w:noProof/>
          <w:sz w:val="20"/>
          <w:szCs w:val="20"/>
        </w:rPr>
        <w:drawing>
          <wp:anchor distT="0" distB="0" distL="114300" distR="114300" simplePos="0" relativeHeight="251660288" behindDoc="1" locked="0" layoutInCell="1" allowOverlap="1" wp14:anchorId="40900208" wp14:editId="404F8375">
            <wp:simplePos x="0" y="0"/>
            <wp:positionH relativeFrom="margin">
              <wp:posOffset>457200</wp:posOffset>
            </wp:positionH>
            <wp:positionV relativeFrom="paragraph">
              <wp:posOffset>175895</wp:posOffset>
            </wp:positionV>
            <wp:extent cx="5717290" cy="2306320"/>
            <wp:effectExtent l="0" t="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9" cstate="print">
                      <a:extLst>
                        <a:ext uri="{28A0092B-C50C-407E-A947-70E740481C1C}">
                          <a14:useLocalDpi xmlns:a14="http://schemas.microsoft.com/office/drawing/2010/main" val="0"/>
                        </a:ext>
                      </a:extLst>
                    </a:blip>
                    <a:srcRect t="19319" b="14237"/>
                    <a:stretch/>
                  </pic:blipFill>
                  <pic:spPr bwMode="auto">
                    <a:xfrm>
                      <a:off x="0" y="0"/>
                      <a:ext cx="5723111" cy="23086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60CD">
        <w:rPr>
          <w:rFonts w:ascii="Arial Narrow" w:hAnsi="Arial Narrow" w:cs="Times New Roman"/>
          <w:b/>
          <w:bCs/>
          <w:i/>
          <w:iCs/>
          <w:sz w:val="20"/>
          <w:szCs w:val="20"/>
        </w:rPr>
        <w:t>F</w:t>
      </w:r>
      <w:r w:rsidR="004F60CD" w:rsidRPr="00FD5107">
        <w:rPr>
          <w:rFonts w:ascii="Arial Narrow" w:hAnsi="Arial Narrow" w:cs="Times New Roman"/>
          <w:b/>
          <w:bCs/>
          <w:i/>
          <w:iCs/>
          <w:sz w:val="20"/>
          <w:szCs w:val="20"/>
        </w:rPr>
        <w:t>igure 802-</w:t>
      </w:r>
      <w:r w:rsidR="004F60CD">
        <w:rPr>
          <w:rFonts w:ascii="Arial Narrow" w:hAnsi="Arial Narrow" w:cs="Times New Roman"/>
          <w:b/>
          <w:bCs/>
          <w:i/>
          <w:iCs/>
          <w:sz w:val="20"/>
          <w:szCs w:val="20"/>
        </w:rPr>
        <w:t>2 Mixed-Use Main Street</w:t>
      </w:r>
      <w:r w:rsidR="004F60CD" w:rsidRPr="00FD5107">
        <w:rPr>
          <w:rFonts w:ascii="Arial Narrow" w:hAnsi="Arial Narrow" w:cs="Times New Roman"/>
          <w:b/>
          <w:bCs/>
          <w:i/>
          <w:iCs/>
          <w:sz w:val="20"/>
          <w:szCs w:val="20"/>
        </w:rPr>
        <w:t xml:space="preserve"> </w:t>
      </w:r>
      <w:r w:rsidR="004F60CD">
        <w:rPr>
          <w:rFonts w:ascii="Arial Narrow" w:hAnsi="Arial Narrow" w:cs="Times New Roman"/>
          <w:b/>
          <w:bCs/>
          <w:i/>
          <w:iCs/>
          <w:sz w:val="20"/>
          <w:szCs w:val="20"/>
        </w:rPr>
        <w:t xml:space="preserve">(River Neighborhood) </w:t>
      </w:r>
      <w:r w:rsidR="004F60CD" w:rsidRPr="00FD5107">
        <w:rPr>
          <w:rFonts w:ascii="Arial Narrow" w:hAnsi="Arial Narrow" w:cs="Times New Roman"/>
          <w:b/>
          <w:bCs/>
          <w:i/>
          <w:iCs/>
          <w:sz w:val="20"/>
          <w:szCs w:val="20"/>
        </w:rPr>
        <w:t>District – Lot Standards</w:t>
      </w:r>
    </w:p>
    <w:p w14:paraId="08481DB2" w14:textId="77777777" w:rsidR="008C143C" w:rsidRDefault="008C143C" w:rsidP="008C143C">
      <w:pPr>
        <w:rPr>
          <w:rFonts w:ascii="Arial Narrow" w:hAnsi="Arial Narrow" w:cs="Times New Roman"/>
          <w:b/>
          <w:bCs/>
          <w:i/>
          <w:iCs/>
          <w:sz w:val="20"/>
          <w:szCs w:val="20"/>
        </w:rPr>
      </w:pPr>
    </w:p>
    <w:p w14:paraId="3359E839" w14:textId="77777777" w:rsidR="008C143C" w:rsidRDefault="008C143C" w:rsidP="008C143C">
      <w:pPr>
        <w:rPr>
          <w:rFonts w:ascii="Arial Narrow" w:hAnsi="Arial Narrow" w:cs="Times New Roman"/>
          <w:b/>
          <w:bCs/>
          <w:i/>
          <w:iCs/>
          <w:sz w:val="20"/>
          <w:szCs w:val="20"/>
        </w:rPr>
      </w:pPr>
    </w:p>
    <w:p w14:paraId="674837EB" w14:textId="77777777" w:rsidR="008C143C" w:rsidRDefault="008C143C" w:rsidP="008C143C">
      <w:pPr>
        <w:rPr>
          <w:rFonts w:ascii="Arial Narrow" w:hAnsi="Arial Narrow" w:cs="Times New Roman"/>
          <w:b/>
          <w:bCs/>
          <w:i/>
          <w:iCs/>
          <w:sz w:val="20"/>
          <w:szCs w:val="20"/>
        </w:rPr>
      </w:pPr>
    </w:p>
    <w:p w14:paraId="13CEB235" w14:textId="77777777" w:rsidR="008C143C" w:rsidRDefault="008C143C" w:rsidP="008C143C">
      <w:pPr>
        <w:rPr>
          <w:rFonts w:ascii="Arial Narrow" w:hAnsi="Arial Narrow" w:cs="Times New Roman"/>
          <w:b/>
          <w:bCs/>
          <w:i/>
          <w:iCs/>
          <w:sz w:val="20"/>
          <w:szCs w:val="20"/>
        </w:rPr>
      </w:pPr>
    </w:p>
    <w:p w14:paraId="79E768BF" w14:textId="77777777" w:rsidR="008C143C" w:rsidRDefault="008C143C" w:rsidP="008C143C">
      <w:pPr>
        <w:rPr>
          <w:rFonts w:ascii="Arial Narrow" w:hAnsi="Arial Narrow" w:cs="Times New Roman"/>
          <w:b/>
          <w:bCs/>
          <w:i/>
          <w:iCs/>
          <w:sz w:val="20"/>
          <w:szCs w:val="20"/>
        </w:rPr>
      </w:pPr>
    </w:p>
    <w:p w14:paraId="49BD06FC" w14:textId="77777777" w:rsidR="008C143C" w:rsidRDefault="008C143C" w:rsidP="008C143C">
      <w:pPr>
        <w:rPr>
          <w:rFonts w:ascii="Arial Narrow" w:hAnsi="Arial Narrow" w:cs="Times New Roman"/>
          <w:b/>
          <w:bCs/>
          <w:i/>
          <w:iCs/>
          <w:sz w:val="20"/>
          <w:szCs w:val="20"/>
        </w:rPr>
      </w:pPr>
    </w:p>
    <w:p w14:paraId="6FC6628D" w14:textId="77777777" w:rsidR="008C143C" w:rsidRDefault="008C143C" w:rsidP="008C143C">
      <w:pPr>
        <w:rPr>
          <w:rFonts w:ascii="Arial Narrow" w:hAnsi="Arial Narrow" w:cs="Times New Roman"/>
          <w:b/>
          <w:bCs/>
          <w:i/>
          <w:iCs/>
          <w:sz w:val="20"/>
          <w:szCs w:val="20"/>
        </w:rPr>
      </w:pPr>
    </w:p>
    <w:p w14:paraId="617D9DE9" w14:textId="0809004F" w:rsidR="004F60CD" w:rsidRPr="00FD5107" w:rsidRDefault="008C143C" w:rsidP="008C143C">
      <w:pPr>
        <w:rPr>
          <w:rFonts w:ascii="Arial Narrow" w:hAnsi="Arial Narrow" w:cs="Times New Roman"/>
          <w:b/>
          <w:bCs/>
          <w:i/>
          <w:iCs/>
          <w:sz w:val="20"/>
          <w:szCs w:val="20"/>
        </w:rPr>
      </w:pPr>
      <w:r>
        <w:rPr>
          <w:rFonts w:ascii="Arial Narrow" w:hAnsi="Arial Narrow" w:cs="Times New Roman"/>
          <w:noProof/>
          <w:sz w:val="20"/>
          <w:szCs w:val="20"/>
        </w:rPr>
        <w:drawing>
          <wp:anchor distT="0" distB="0" distL="114300" distR="114300" simplePos="0" relativeHeight="251661312" behindDoc="1" locked="0" layoutInCell="1" allowOverlap="1" wp14:anchorId="5B498709" wp14:editId="3ABEE37F">
            <wp:simplePos x="0" y="0"/>
            <wp:positionH relativeFrom="column">
              <wp:posOffset>40640</wp:posOffset>
            </wp:positionH>
            <wp:positionV relativeFrom="paragraph">
              <wp:posOffset>295910</wp:posOffset>
            </wp:positionV>
            <wp:extent cx="6430010" cy="2219960"/>
            <wp:effectExtent l="0" t="0" r="8890" b="8890"/>
            <wp:wrapTight wrapText="bothSides">
              <wp:wrapPolygon edited="0">
                <wp:start x="0" y="0"/>
                <wp:lineTo x="0" y="21501"/>
                <wp:lineTo x="21566" y="21501"/>
                <wp:lineTo x="21566"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0" cstate="print">
                      <a:extLst>
                        <a:ext uri="{28A0092B-C50C-407E-A947-70E740481C1C}">
                          <a14:useLocalDpi xmlns:a14="http://schemas.microsoft.com/office/drawing/2010/main" val="0"/>
                        </a:ext>
                      </a:extLst>
                    </a:blip>
                    <a:srcRect t="18559" b="24566"/>
                    <a:stretch/>
                  </pic:blipFill>
                  <pic:spPr bwMode="auto">
                    <a:xfrm>
                      <a:off x="0" y="0"/>
                      <a:ext cx="6430010" cy="2219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60CD">
        <w:rPr>
          <w:rFonts w:ascii="Arial Narrow" w:hAnsi="Arial Narrow" w:cs="Times New Roman"/>
          <w:b/>
          <w:bCs/>
          <w:i/>
          <w:iCs/>
          <w:sz w:val="20"/>
          <w:szCs w:val="20"/>
        </w:rPr>
        <w:t>F</w:t>
      </w:r>
      <w:r w:rsidR="004F60CD" w:rsidRPr="00FD5107">
        <w:rPr>
          <w:rFonts w:ascii="Arial Narrow" w:hAnsi="Arial Narrow" w:cs="Times New Roman"/>
          <w:b/>
          <w:bCs/>
          <w:i/>
          <w:iCs/>
          <w:sz w:val="20"/>
          <w:szCs w:val="20"/>
        </w:rPr>
        <w:t>igure 802-</w:t>
      </w:r>
      <w:r w:rsidR="004F60CD">
        <w:rPr>
          <w:rFonts w:ascii="Arial Narrow" w:hAnsi="Arial Narrow" w:cs="Times New Roman"/>
          <w:b/>
          <w:bCs/>
          <w:i/>
          <w:iCs/>
          <w:sz w:val="20"/>
          <w:szCs w:val="20"/>
        </w:rPr>
        <w:t>3 Mixed-Use Main Street</w:t>
      </w:r>
      <w:r w:rsidR="004F60CD" w:rsidRPr="00FD5107">
        <w:rPr>
          <w:rFonts w:ascii="Arial Narrow" w:hAnsi="Arial Narrow" w:cs="Times New Roman"/>
          <w:b/>
          <w:bCs/>
          <w:i/>
          <w:iCs/>
          <w:sz w:val="20"/>
          <w:szCs w:val="20"/>
        </w:rPr>
        <w:t xml:space="preserve"> </w:t>
      </w:r>
      <w:r w:rsidR="004F60CD">
        <w:rPr>
          <w:rFonts w:ascii="Arial Narrow" w:hAnsi="Arial Narrow" w:cs="Times New Roman"/>
          <w:b/>
          <w:bCs/>
          <w:i/>
          <w:iCs/>
          <w:sz w:val="20"/>
          <w:szCs w:val="20"/>
        </w:rPr>
        <w:t xml:space="preserve">(Separated from River) </w:t>
      </w:r>
      <w:r w:rsidR="004F60CD" w:rsidRPr="00FD5107">
        <w:rPr>
          <w:rFonts w:ascii="Arial Narrow" w:hAnsi="Arial Narrow" w:cs="Times New Roman"/>
          <w:b/>
          <w:bCs/>
          <w:i/>
          <w:iCs/>
          <w:sz w:val="20"/>
          <w:szCs w:val="20"/>
        </w:rPr>
        <w:t>District – Lot Standards</w:t>
      </w:r>
    </w:p>
    <w:p w14:paraId="4571E4A2" w14:textId="1342E2F1" w:rsidR="005425D2" w:rsidRDefault="005425D2" w:rsidP="006C4D8A">
      <w:pPr>
        <w:pStyle w:val="ListParagraph"/>
        <w:spacing w:line="240" w:lineRule="auto"/>
        <w:rPr>
          <w:rFonts w:ascii="Arial Narrow" w:hAnsi="Arial Narrow" w:cs="Times New Roman"/>
          <w:sz w:val="20"/>
          <w:szCs w:val="20"/>
        </w:rPr>
      </w:pPr>
    </w:p>
    <w:p w14:paraId="7A44779E" w14:textId="621D830A" w:rsidR="005425D2" w:rsidRDefault="005425D2" w:rsidP="006C4D8A">
      <w:pPr>
        <w:pStyle w:val="ListParagraph"/>
        <w:spacing w:line="240" w:lineRule="auto"/>
        <w:rPr>
          <w:rFonts w:ascii="Arial Narrow" w:hAnsi="Arial Narrow" w:cs="Times New Roman"/>
          <w:sz w:val="20"/>
          <w:szCs w:val="20"/>
        </w:rPr>
      </w:pPr>
    </w:p>
    <w:p w14:paraId="16F1BE17" w14:textId="5E763696" w:rsidR="005425D2" w:rsidRPr="00FD5107" w:rsidRDefault="005425D2" w:rsidP="005425D2">
      <w:pPr>
        <w:pStyle w:val="ListParagraph"/>
        <w:spacing w:line="240" w:lineRule="auto"/>
        <w:rPr>
          <w:rFonts w:ascii="Arial Narrow" w:hAnsi="Arial Narrow" w:cs="Times New Roman"/>
          <w:b/>
          <w:bCs/>
          <w:i/>
          <w:iCs/>
          <w:sz w:val="20"/>
          <w:szCs w:val="20"/>
        </w:rPr>
      </w:pPr>
      <w:r>
        <w:rPr>
          <w:rFonts w:ascii="Arial Narrow" w:hAnsi="Arial Narrow" w:cs="Times New Roman"/>
          <w:b/>
          <w:bCs/>
          <w:i/>
          <w:iCs/>
          <w:sz w:val="20"/>
          <w:szCs w:val="20"/>
        </w:rPr>
        <w:t>F</w:t>
      </w:r>
      <w:r w:rsidRPr="00FD5107">
        <w:rPr>
          <w:rFonts w:ascii="Arial Narrow" w:hAnsi="Arial Narrow" w:cs="Times New Roman"/>
          <w:b/>
          <w:bCs/>
          <w:i/>
          <w:iCs/>
          <w:sz w:val="20"/>
          <w:szCs w:val="20"/>
        </w:rPr>
        <w:t>igure 802-</w:t>
      </w:r>
      <w:r>
        <w:rPr>
          <w:rFonts w:ascii="Arial Narrow" w:hAnsi="Arial Narrow" w:cs="Times New Roman"/>
          <w:b/>
          <w:bCs/>
          <w:i/>
          <w:iCs/>
          <w:sz w:val="20"/>
          <w:szCs w:val="20"/>
        </w:rPr>
        <w:t>4 Mixed-Use Main Street</w:t>
      </w:r>
      <w:r w:rsidRPr="00FD5107">
        <w:rPr>
          <w:rFonts w:ascii="Arial Narrow" w:hAnsi="Arial Narrow" w:cs="Times New Roman"/>
          <w:b/>
          <w:bCs/>
          <w:i/>
          <w:iCs/>
          <w:sz w:val="20"/>
          <w:szCs w:val="20"/>
        </w:rPr>
        <w:t xml:space="preserve"> </w:t>
      </w:r>
      <w:r>
        <w:rPr>
          <w:rFonts w:ascii="Arial Narrow" w:hAnsi="Arial Narrow" w:cs="Times New Roman"/>
          <w:b/>
          <w:bCs/>
          <w:i/>
          <w:iCs/>
          <w:sz w:val="20"/>
          <w:szCs w:val="20"/>
        </w:rPr>
        <w:t>– Examples of Main Street Façade Types (Shopfront, stoop, etc.)</w:t>
      </w:r>
    </w:p>
    <w:p w14:paraId="5A6478B3" w14:textId="4B54BB7B" w:rsidR="005425D2" w:rsidRDefault="005425D2" w:rsidP="006C4D8A">
      <w:pPr>
        <w:pStyle w:val="ListParagraph"/>
        <w:spacing w:line="240" w:lineRule="auto"/>
        <w:rPr>
          <w:rFonts w:ascii="Arial Narrow" w:hAnsi="Arial Narrow" w:cs="Times New Roman"/>
          <w:sz w:val="20"/>
          <w:szCs w:val="20"/>
        </w:rPr>
      </w:pPr>
    </w:p>
    <w:p w14:paraId="0CA934C1" w14:textId="1E397417" w:rsidR="005425D2" w:rsidRDefault="005425D2" w:rsidP="006C4D8A">
      <w:pPr>
        <w:pStyle w:val="ListParagraph"/>
        <w:spacing w:line="240" w:lineRule="auto"/>
        <w:rPr>
          <w:rFonts w:ascii="Arial Narrow" w:hAnsi="Arial Narrow" w:cs="Times New Roman"/>
          <w:sz w:val="20"/>
          <w:szCs w:val="20"/>
        </w:rPr>
      </w:pPr>
      <w:r>
        <w:rPr>
          <w:rFonts w:ascii="Arial Narrow" w:hAnsi="Arial Narrow" w:cs="Times New Roman"/>
          <w:noProof/>
          <w:sz w:val="20"/>
          <w:szCs w:val="20"/>
        </w:rPr>
        <w:lastRenderedPageBreak/>
        <w:drawing>
          <wp:anchor distT="0" distB="0" distL="114300" distR="114300" simplePos="0" relativeHeight="251659264" behindDoc="0" locked="0" layoutInCell="1" allowOverlap="1" wp14:anchorId="137CFBCF" wp14:editId="7C804C1E">
            <wp:simplePos x="0" y="0"/>
            <wp:positionH relativeFrom="column">
              <wp:posOffset>775335</wp:posOffset>
            </wp:positionH>
            <wp:positionV relativeFrom="paragraph">
              <wp:posOffset>4445</wp:posOffset>
            </wp:positionV>
            <wp:extent cx="3340735" cy="1430655"/>
            <wp:effectExtent l="0" t="0" r="0" b="0"/>
            <wp:wrapSquare wrapText="bothSides"/>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pic:nvPicPr>
                  <pic:blipFill rotWithShape="1">
                    <a:blip r:embed="rId11" cstate="print">
                      <a:extLst>
                        <a:ext uri="{28A0092B-C50C-407E-A947-70E740481C1C}">
                          <a14:useLocalDpi xmlns:a14="http://schemas.microsoft.com/office/drawing/2010/main" val="0"/>
                        </a:ext>
                      </a:extLst>
                    </a:blip>
                    <a:srcRect l="5700" t="6106" b="20239"/>
                    <a:stretch/>
                  </pic:blipFill>
                  <pic:spPr bwMode="auto">
                    <a:xfrm>
                      <a:off x="0" y="0"/>
                      <a:ext cx="3340735" cy="1430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F3A35E" w14:textId="6FAD1806" w:rsidR="005425D2" w:rsidRDefault="005425D2" w:rsidP="006C4D8A">
      <w:pPr>
        <w:pStyle w:val="ListParagraph"/>
        <w:spacing w:line="240" w:lineRule="auto"/>
        <w:rPr>
          <w:rFonts w:ascii="Arial Narrow" w:hAnsi="Arial Narrow" w:cs="Times New Roman"/>
          <w:sz w:val="20"/>
          <w:szCs w:val="20"/>
        </w:rPr>
      </w:pPr>
    </w:p>
    <w:p w14:paraId="5E7F84D4" w14:textId="4C600F50" w:rsidR="005425D2" w:rsidRDefault="005425D2" w:rsidP="006C4D8A">
      <w:pPr>
        <w:pStyle w:val="ListParagraph"/>
        <w:spacing w:line="240" w:lineRule="auto"/>
        <w:rPr>
          <w:rFonts w:ascii="Arial Narrow" w:hAnsi="Arial Narrow" w:cs="Times New Roman"/>
          <w:sz w:val="20"/>
          <w:szCs w:val="20"/>
        </w:rPr>
      </w:pPr>
    </w:p>
    <w:p w14:paraId="21FD833A" w14:textId="23582516" w:rsidR="005425D2" w:rsidRDefault="005425D2" w:rsidP="006C4D8A">
      <w:pPr>
        <w:pStyle w:val="ListParagraph"/>
        <w:spacing w:line="240" w:lineRule="auto"/>
        <w:rPr>
          <w:rFonts w:ascii="Arial Narrow" w:hAnsi="Arial Narrow" w:cs="Times New Roman"/>
          <w:sz w:val="20"/>
          <w:szCs w:val="20"/>
        </w:rPr>
      </w:pPr>
    </w:p>
    <w:p w14:paraId="07938EBE" w14:textId="77777777" w:rsidR="005425D2" w:rsidRDefault="005425D2" w:rsidP="006C4D8A">
      <w:pPr>
        <w:pStyle w:val="ListParagraph"/>
        <w:spacing w:line="240" w:lineRule="auto"/>
        <w:rPr>
          <w:rFonts w:ascii="Arial Narrow" w:hAnsi="Arial Narrow" w:cs="Times New Roman"/>
          <w:sz w:val="20"/>
          <w:szCs w:val="20"/>
        </w:rPr>
      </w:pPr>
    </w:p>
    <w:p w14:paraId="2997EDCA" w14:textId="3FFE6A1B" w:rsidR="005425D2" w:rsidRDefault="005425D2" w:rsidP="006C4D8A">
      <w:pPr>
        <w:pStyle w:val="ListParagraph"/>
        <w:spacing w:line="240" w:lineRule="auto"/>
        <w:rPr>
          <w:rFonts w:ascii="Arial Narrow" w:hAnsi="Arial Narrow" w:cs="Times New Roman"/>
          <w:sz w:val="20"/>
          <w:szCs w:val="20"/>
        </w:rPr>
      </w:pPr>
    </w:p>
    <w:p w14:paraId="69C4A9B2" w14:textId="6A1E8930" w:rsidR="005425D2" w:rsidRDefault="005425D2" w:rsidP="006C4D8A">
      <w:pPr>
        <w:pStyle w:val="ListParagraph"/>
        <w:spacing w:line="240" w:lineRule="auto"/>
        <w:rPr>
          <w:rFonts w:ascii="Arial Narrow" w:hAnsi="Arial Narrow" w:cs="Times New Roman"/>
          <w:sz w:val="20"/>
          <w:szCs w:val="20"/>
        </w:rPr>
      </w:pPr>
    </w:p>
    <w:p w14:paraId="57A75B69" w14:textId="6FE3C60E" w:rsidR="005425D2" w:rsidRDefault="005425D2" w:rsidP="006C4D8A">
      <w:pPr>
        <w:pStyle w:val="ListParagraph"/>
        <w:spacing w:line="240" w:lineRule="auto"/>
        <w:rPr>
          <w:rFonts w:ascii="Arial Narrow" w:hAnsi="Arial Narrow" w:cs="Times New Roman"/>
          <w:sz w:val="20"/>
          <w:szCs w:val="20"/>
        </w:rPr>
      </w:pPr>
    </w:p>
    <w:p w14:paraId="39656FD0" w14:textId="21F2CAEA" w:rsidR="005425D2" w:rsidRDefault="005425D2" w:rsidP="006C4D8A">
      <w:pPr>
        <w:pStyle w:val="ListParagraph"/>
        <w:spacing w:line="240" w:lineRule="auto"/>
        <w:rPr>
          <w:rFonts w:ascii="Arial Narrow" w:hAnsi="Arial Narrow" w:cs="Times New Roman"/>
          <w:sz w:val="20"/>
          <w:szCs w:val="20"/>
        </w:rPr>
      </w:pPr>
    </w:p>
    <w:p w14:paraId="036D4D37" w14:textId="73F909BD" w:rsidR="00E74721" w:rsidRDefault="00E74721" w:rsidP="006C4D8A">
      <w:pPr>
        <w:pStyle w:val="ListParagraph"/>
        <w:spacing w:line="240" w:lineRule="auto"/>
        <w:rPr>
          <w:rFonts w:ascii="Arial Narrow" w:hAnsi="Arial Narrow" w:cs="Times New Roman"/>
          <w:sz w:val="20"/>
          <w:szCs w:val="20"/>
        </w:rPr>
      </w:pPr>
    </w:p>
    <w:p w14:paraId="35587FA6" w14:textId="43CFB7C4" w:rsidR="006C4D8A" w:rsidRDefault="006C4D8A" w:rsidP="0045559F">
      <w:pPr>
        <w:pStyle w:val="ListParagraph"/>
        <w:numPr>
          <w:ilvl w:val="0"/>
          <w:numId w:val="35"/>
        </w:numPr>
        <w:spacing w:after="120" w:line="240" w:lineRule="auto"/>
        <w:ind w:left="360"/>
        <w:contextualSpacing w:val="0"/>
        <w:rPr>
          <w:rFonts w:ascii="Arial Narrow" w:hAnsi="Arial Narrow" w:cs="Times New Roman"/>
          <w:sz w:val="20"/>
          <w:szCs w:val="20"/>
        </w:rPr>
      </w:pPr>
      <w:r w:rsidRPr="00D377B2">
        <w:rPr>
          <w:rFonts w:ascii="Arial Narrow" w:hAnsi="Arial Narrow" w:cs="Times New Roman"/>
          <w:sz w:val="20"/>
          <w:szCs w:val="20"/>
          <w:u w:val="single"/>
        </w:rPr>
        <w:t>General Regulations</w:t>
      </w:r>
      <w:r w:rsidRPr="00512052">
        <w:rPr>
          <w:rFonts w:ascii="Arial Narrow" w:hAnsi="Arial Narrow" w:cs="Times New Roman"/>
          <w:sz w:val="20"/>
          <w:szCs w:val="20"/>
        </w:rPr>
        <w:t>. Additional</w:t>
      </w:r>
      <w:r w:rsidRPr="00D377B2">
        <w:rPr>
          <w:rFonts w:ascii="Arial Narrow" w:hAnsi="Arial Narrow" w:cs="Times New Roman"/>
          <w:sz w:val="20"/>
          <w:szCs w:val="20"/>
        </w:rPr>
        <w:t xml:space="preserve"> Requirements for parking, signs, </w:t>
      </w:r>
      <w:r w:rsidR="004F60CD">
        <w:rPr>
          <w:rFonts w:ascii="Arial Narrow" w:hAnsi="Arial Narrow" w:cs="Times New Roman"/>
          <w:sz w:val="20"/>
          <w:szCs w:val="20"/>
        </w:rPr>
        <w:t xml:space="preserve">and </w:t>
      </w:r>
      <w:r w:rsidRPr="00D377B2">
        <w:rPr>
          <w:rFonts w:ascii="Arial Narrow" w:hAnsi="Arial Narrow" w:cs="Times New Roman"/>
          <w:sz w:val="20"/>
          <w:szCs w:val="20"/>
        </w:rPr>
        <w:t>sewage systems</w:t>
      </w:r>
      <w:r w:rsidR="004F60CD">
        <w:rPr>
          <w:rFonts w:ascii="Arial Narrow" w:hAnsi="Arial Narrow" w:cs="Times New Roman"/>
          <w:sz w:val="20"/>
          <w:szCs w:val="20"/>
        </w:rPr>
        <w:t xml:space="preserve"> are established in Section 803</w:t>
      </w:r>
      <w:r w:rsidRPr="00D377B2">
        <w:rPr>
          <w:rFonts w:ascii="Arial Narrow" w:hAnsi="Arial Narrow" w:cs="Times New Roman"/>
          <w:sz w:val="20"/>
          <w:szCs w:val="20"/>
        </w:rPr>
        <w:t>.</w:t>
      </w:r>
    </w:p>
    <w:p w14:paraId="4283394A" w14:textId="7D2EA53E" w:rsidR="00AF63FD" w:rsidRPr="000F5572" w:rsidRDefault="00AF63FD" w:rsidP="0045559F">
      <w:pPr>
        <w:pStyle w:val="ListParagraph"/>
        <w:numPr>
          <w:ilvl w:val="0"/>
          <w:numId w:val="35"/>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u w:val="single"/>
        </w:rPr>
        <w:t>MRCCA Standards in the Mixed-Use Main Street District</w:t>
      </w:r>
      <w:r w:rsidRPr="00E12FB6">
        <w:rPr>
          <w:rFonts w:ascii="Arial Narrow" w:hAnsi="Arial Narrow" w:cs="Times New Roman"/>
          <w:sz w:val="20"/>
          <w:szCs w:val="20"/>
        </w:rPr>
        <w:t>.</w:t>
      </w:r>
      <w:r>
        <w:rPr>
          <w:rFonts w:ascii="Arial Narrow" w:hAnsi="Arial Narrow" w:cs="Times New Roman"/>
          <w:sz w:val="20"/>
          <w:szCs w:val="20"/>
        </w:rPr>
        <w:t xml:space="preserve"> All parcels zoned Mixed-Use Main Street (MU-MS) in the City are located within the MRCCA-RN or the MRCCA-SR Overlay Districts. The setback and dimensional standards are established in</w:t>
      </w:r>
      <w:r w:rsidRPr="004F60CD">
        <w:rPr>
          <w:rFonts w:ascii="Arial Narrow" w:hAnsi="Arial Narrow" w:cs="Times New Roman"/>
          <w:sz w:val="20"/>
          <w:szCs w:val="20"/>
        </w:rPr>
        <w:t xml:space="preserve"> </w:t>
      </w:r>
      <w:r w:rsidRPr="002122DE">
        <w:rPr>
          <w:rFonts w:ascii="Arial Narrow" w:hAnsi="Arial Narrow" w:cs="Times New Roman"/>
          <w:b/>
          <w:bCs/>
          <w:i/>
          <w:iCs/>
          <w:sz w:val="20"/>
          <w:szCs w:val="20"/>
        </w:rPr>
        <w:t>Table 802-4. Mississippi River Corridor Critical Area Conservation Overlay (MRCCA-CO) Dimensional and Lot Standards</w:t>
      </w:r>
      <w:r w:rsidRPr="0081119F">
        <w:rPr>
          <w:rFonts w:ascii="Arial Narrow" w:hAnsi="Arial Narrow" w:cs="Times New Roman"/>
          <w:sz w:val="20"/>
          <w:szCs w:val="20"/>
        </w:rPr>
        <w:t>.</w:t>
      </w:r>
      <w:r>
        <w:rPr>
          <w:rFonts w:ascii="Arial Narrow" w:hAnsi="Arial Narrow" w:cs="Times New Roman"/>
          <w:sz w:val="20"/>
          <w:szCs w:val="20"/>
        </w:rPr>
        <w:t xml:space="preserve"> </w:t>
      </w:r>
      <w:r w:rsidR="00D82900">
        <w:rPr>
          <w:rFonts w:ascii="Arial Narrow" w:hAnsi="Arial Narrow" w:cs="Times New Roman"/>
          <w:sz w:val="20"/>
          <w:szCs w:val="20"/>
        </w:rPr>
        <w:t xml:space="preserve">All parcels within the MRCCA-CO overlay are subject to </w:t>
      </w:r>
      <w:r w:rsidR="004A6EFC">
        <w:rPr>
          <w:rFonts w:ascii="Arial Narrow" w:hAnsi="Arial Narrow" w:cs="Times New Roman"/>
          <w:sz w:val="20"/>
          <w:szCs w:val="20"/>
        </w:rPr>
        <w:t xml:space="preserve">Chapter IX </w:t>
      </w:r>
      <w:r w:rsidR="00D82900">
        <w:rPr>
          <w:rFonts w:ascii="Arial Narrow" w:hAnsi="Arial Narrow" w:cs="Times New Roman"/>
          <w:sz w:val="20"/>
          <w:szCs w:val="20"/>
        </w:rPr>
        <w:t>of the City Code.</w:t>
      </w:r>
    </w:p>
    <w:p w14:paraId="33EA7868" w14:textId="77777777" w:rsidR="00A20B8A" w:rsidRDefault="00A20B8A" w:rsidP="00901D57">
      <w:pPr>
        <w:spacing w:after="0"/>
        <w:rPr>
          <w:rFonts w:ascii="Arial Narrow" w:hAnsi="Arial Narrow"/>
          <w:sz w:val="20"/>
          <w:szCs w:val="20"/>
          <w:u w:val="single"/>
        </w:rPr>
      </w:pPr>
    </w:p>
    <w:p w14:paraId="75D50119" w14:textId="4FF638B6" w:rsidR="000F5572" w:rsidRPr="00846732" w:rsidRDefault="00EB55E8" w:rsidP="00BF14BF">
      <w:pPr>
        <w:spacing w:after="120"/>
        <w:rPr>
          <w:rFonts w:ascii="Arial Narrow" w:hAnsi="Arial Narrow"/>
          <w:sz w:val="20"/>
          <w:szCs w:val="20"/>
          <w:u w:val="single"/>
        </w:rPr>
      </w:pPr>
      <w:r w:rsidRPr="00846732">
        <w:rPr>
          <w:rFonts w:ascii="Arial Narrow" w:hAnsi="Arial Narrow"/>
          <w:sz w:val="20"/>
          <w:szCs w:val="20"/>
          <w:u w:val="single"/>
        </w:rPr>
        <w:t>802.014</w:t>
      </w:r>
      <w:r w:rsidRPr="00846732">
        <w:rPr>
          <w:rFonts w:ascii="Arial Narrow" w:hAnsi="Arial Narrow"/>
          <w:sz w:val="20"/>
          <w:szCs w:val="20"/>
          <w:u w:val="single"/>
        </w:rPr>
        <w:tab/>
        <w:t>Open Space District.</w:t>
      </w:r>
    </w:p>
    <w:p w14:paraId="79DD5213" w14:textId="2A8746F5" w:rsidR="00EB55E8" w:rsidRDefault="00EB55E8" w:rsidP="0045559F">
      <w:pPr>
        <w:pStyle w:val="ListParagraph"/>
        <w:numPr>
          <w:ilvl w:val="0"/>
          <w:numId w:val="37"/>
        </w:numPr>
        <w:spacing w:after="120"/>
        <w:ind w:left="360"/>
        <w:contextualSpacing w:val="0"/>
        <w:rPr>
          <w:rFonts w:ascii="Arial Narrow" w:hAnsi="Arial Narrow"/>
          <w:sz w:val="20"/>
          <w:szCs w:val="20"/>
        </w:rPr>
      </w:pPr>
      <w:r w:rsidRPr="00E12FB6">
        <w:rPr>
          <w:rFonts w:ascii="Arial Narrow" w:hAnsi="Arial Narrow"/>
          <w:sz w:val="20"/>
          <w:szCs w:val="20"/>
          <w:u w:val="single"/>
        </w:rPr>
        <w:t>Purpose and Intent.</w:t>
      </w:r>
      <w:r>
        <w:rPr>
          <w:rFonts w:ascii="Arial Narrow" w:hAnsi="Arial Narrow"/>
          <w:sz w:val="20"/>
          <w:szCs w:val="20"/>
        </w:rPr>
        <w:t xml:space="preserve"> </w:t>
      </w:r>
      <w:r w:rsidR="00D33690">
        <w:rPr>
          <w:rFonts w:ascii="Arial Narrow" w:hAnsi="Arial Narrow"/>
          <w:sz w:val="20"/>
          <w:szCs w:val="20"/>
        </w:rPr>
        <w:t xml:space="preserve">The purpose of the Open Space </w:t>
      </w:r>
      <w:r w:rsidR="004F60CD">
        <w:rPr>
          <w:rFonts w:ascii="Arial Narrow" w:hAnsi="Arial Narrow"/>
          <w:sz w:val="20"/>
          <w:szCs w:val="20"/>
        </w:rPr>
        <w:t>D</w:t>
      </w:r>
      <w:r w:rsidR="00D33690">
        <w:rPr>
          <w:rFonts w:ascii="Arial Narrow" w:hAnsi="Arial Narrow"/>
          <w:sz w:val="20"/>
          <w:szCs w:val="20"/>
        </w:rPr>
        <w:t xml:space="preserve">istrict is to protect sensitive natural areas that may include significant habitat, wildlife, vegetation or archaeological resources. Lands in the Open Space </w:t>
      </w:r>
      <w:r w:rsidR="004F60CD">
        <w:rPr>
          <w:rFonts w:ascii="Arial Narrow" w:hAnsi="Arial Narrow"/>
          <w:sz w:val="20"/>
          <w:szCs w:val="20"/>
        </w:rPr>
        <w:t>D</w:t>
      </w:r>
      <w:r w:rsidR="00D33690">
        <w:rPr>
          <w:rFonts w:ascii="Arial Narrow" w:hAnsi="Arial Narrow"/>
          <w:sz w:val="20"/>
          <w:szCs w:val="20"/>
        </w:rPr>
        <w:t xml:space="preserve">istrict are owned by a public </w:t>
      </w:r>
      <w:r w:rsidR="002122DE">
        <w:rPr>
          <w:rFonts w:ascii="Arial Narrow" w:hAnsi="Arial Narrow"/>
          <w:sz w:val="20"/>
          <w:szCs w:val="20"/>
        </w:rPr>
        <w:t xml:space="preserve">or semi-public </w:t>
      </w:r>
      <w:r w:rsidR="00D33690">
        <w:rPr>
          <w:rFonts w:ascii="Arial Narrow" w:hAnsi="Arial Narrow"/>
          <w:sz w:val="20"/>
          <w:szCs w:val="20"/>
        </w:rPr>
        <w:t xml:space="preserve">entity and are generally unsuitable for residential, commercial, industrial and most institutional development. Lands may include steep slopes, flood prone areas, high water table, restrictive soil conditions, significant and valuable vegetation and/or wildlife habitat. The Open Space </w:t>
      </w:r>
      <w:r w:rsidR="004F60CD">
        <w:rPr>
          <w:rFonts w:ascii="Arial Narrow" w:hAnsi="Arial Narrow"/>
          <w:sz w:val="20"/>
          <w:szCs w:val="20"/>
        </w:rPr>
        <w:t>D</w:t>
      </w:r>
      <w:r w:rsidR="00D33690">
        <w:rPr>
          <w:rFonts w:ascii="Arial Narrow" w:hAnsi="Arial Narrow"/>
          <w:sz w:val="20"/>
          <w:szCs w:val="20"/>
        </w:rPr>
        <w:t>istrict also includes any recreational land owned for active or passive park uses.</w:t>
      </w:r>
    </w:p>
    <w:p w14:paraId="17017A11" w14:textId="13BD0C53" w:rsidR="00EB55E8" w:rsidRDefault="00EB55E8" w:rsidP="0045559F">
      <w:pPr>
        <w:pStyle w:val="ListParagraph"/>
        <w:numPr>
          <w:ilvl w:val="0"/>
          <w:numId w:val="37"/>
        </w:numPr>
        <w:spacing w:after="120"/>
        <w:ind w:left="360"/>
        <w:contextualSpacing w:val="0"/>
        <w:rPr>
          <w:rFonts w:ascii="Arial Narrow" w:hAnsi="Arial Narrow"/>
          <w:sz w:val="20"/>
          <w:szCs w:val="20"/>
        </w:rPr>
      </w:pPr>
      <w:r w:rsidRPr="00E12FB6">
        <w:rPr>
          <w:rFonts w:ascii="Arial Narrow" w:hAnsi="Arial Narrow"/>
          <w:sz w:val="20"/>
          <w:szCs w:val="20"/>
          <w:u w:val="single"/>
        </w:rPr>
        <w:t>Dimensional and Lot Standards.</w:t>
      </w:r>
      <w:r w:rsidR="00D33690">
        <w:rPr>
          <w:rFonts w:ascii="Arial Narrow" w:hAnsi="Arial Narrow"/>
          <w:sz w:val="20"/>
          <w:szCs w:val="20"/>
        </w:rPr>
        <w:t xml:space="preserve"> There are no dimensional or lot size standards in the Open Space District</w:t>
      </w:r>
      <w:r w:rsidR="004A6EFC">
        <w:rPr>
          <w:rFonts w:ascii="Arial Narrow" w:hAnsi="Arial Narrow"/>
          <w:sz w:val="20"/>
          <w:szCs w:val="20"/>
        </w:rPr>
        <w:t xml:space="preserve"> since land general does not include improvements or structures</w:t>
      </w:r>
      <w:r w:rsidR="00D33690">
        <w:rPr>
          <w:rFonts w:ascii="Arial Narrow" w:hAnsi="Arial Narrow"/>
          <w:sz w:val="20"/>
          <w:szCs w:val="20"/>
        </w:rPr>
        <w:t>.</w:t>
      </w:r>
    </w:p>
    <w:p w14:paraId="19C4518E" w14:textId="2FB05C8B" w:rsidR="00AF63FD" w:rsidRPr="00846732" w:rsidRDefault="00AF63FD" w:rsidP="0045559F">
      <w:pPr>
        <w:pStyle w:val="ListParagraph"/>
        <w:numPr>
          <w:ilvl w:val="0"/>
          <w:numId w:val="37"/>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u w:val="single"/>
        </w:rPr>
        <w:t>MRCCA Standards in the Open Space District</w:t>
      </w:r>
      <w:r w:rsidRPr="00E12FB6">
        <w:rPr>
          <w:rFonts w:ascii="Arial Narrow" w:hAnsi="Arial Narrow" w:cs="Times New Roman"/>
          <w:sz w:val="20"/>
          <w:szCs w:val="20"/>
        </w:rPr>
        <w:t>.</w:t>
      </w:r>
      <w:r>
        <w:rPr>
          <w:rFonts w:ascii="Arial Narrow" w:hAnsi="Arial Narrow" w:cs="Times New Roman"/>
          <w:sz w:val="20"/>
          <w:szCs w:val="20"/>
        </w:rPr>
        <w:t xml:space="preserve"> All parcels zoned Open Space (OS) in the City are located within a MRCCA-CO Overlay Districts. The setback and dimensional standards are established in</w:t>
      </w:r>
      <w:r w:rsidRPr="004F60CD">
        <w:rPr>
          <w:rFonts w:ascii="Arial Narrow" w:hAnsi="Arial Narrow" w:cs="Times New Roman"/>
          <w:sz w:val="20"/>
          <w:szCs w:val="20"/>
        </w:rPr>
        <w:t xml:space="preserve"> </w:t>
      </w:r>
      <w:r w:rsidRPr="002122DE">
        <w:rPr>
          <w:rFonts w:ascii="Arial Narrow" w:hAnsi="Arial Narrow" w:cs="Times New Roman"/>
          <w:b/>
          <w:bCs/>
          <w:i/>
          <w:iCs/>
          <w:sz w:val="20"/>
          <w:szCs w:val="20"/>
        </w:rPr>
        <w:t>Table 802-4. Mississippi River Corridor Critical Area Conservation Overlay (MRCCA-CO) Dimensional and Lot Standards</w:t>
      </w:r>
      <w:r w:rsidRPr="0081119F">
        <w:rPr>
          <w:rFonts w:ascii="Arial Narrow" w:hAnsi="Arial Narrow" w:cs="Times New Roman"/>
          <w:sz w:val="20"/>
          <w:szCs w:val="20"/>
        </w:rPr>
        <w:t>.</w:t>
      </w:r>
      <w:r>
        <w:rPr>
          <w:rFonts w:ascii="Arial Narrow" w:hAnsi="Arial Narrow" w:cs="Times New Roman"/>
          <w:sz w:val="20"/>
          <w:szCs w:val="20"/>
        </w:rPr>
        <w:t xml:space="preserve"> All parcels within the MRCCA-CO overlay are subject to</w:t>
      </w:r>
      <w:r w:rsidR="00D82900">
        <w:rPr>
          <w:rFonts w:ascii="Arial Narrow" w:hAnsi="Arial Narrow" w:cs="Times New Roman"/>
          <w:sz w:val="20"/>
          <w:szCs w:val="20"/>
        </w:rPr>
        <w:t xml:space="preserve"> </w:t>
      </w:r>
      <w:r w:rsidR="004A6EFC">
        <w:rPr>
          <w:rFonts w:ascii="Arial Narrow" w:hAnsi="Arial Narrow" w:cs="Times New Roman"/>
          <w:sz w:val="20"/>
          <w:szCs w:val="20"/>
        </w:rPr>
        <w:t>Chapter IX</w:t>
      </w:r>
      <w:r w:rsidR="00D82900">
        <w:rPr>
          <w:rFonts w:ascii="Arial Narrow" w:hAnsi="Arial Narrow" w:cs="Times New Roman"/>
          <w:sz w:val="20"/>
          <w:szCs w:val="20"/>
        </w:rPr>
        <w:t xml:space="preserve"> of the City Code.</w:t>
      </w:r>
    </w:p>
    <w:p w14:paraId="11EE1896" w14:textId="77777777" w:rsidR="00A20B8A" w:rsidRDefault="00A20B8A" w:rsidP="00BF14BF">
      <w:pPr>
        <w:spacing w:after="120"/>
        <w:rPr>
          <w:rFonts w:ascii="Arial Narrow" w:hAnsi="Arial Narrow"/>
          <w:b/>
          <w:bCs/>
          <w:sz w:val="20"/>
          <w:szCs w:val="20"/>
        </w:rPr>
      </w:pPr>
    </w:p>
    <w:p w14:paraId="12667D32" w14:textId="451A02E6" w:rsidR="0080443B" w:rsidRPr="00EB55E8" w:rsidRDefault="00B16E4E" w:rsidP="00BF14BF">
      <w:pPr>
        <w:spacing w:after="120"/>
        <w:rPr>
          <w:rFonts w:ascii="Arial Narrow" w:hAnsi="Arial Narrow"/>
          <w:sz w:val="20"/>
          <w:szCs w:val="20"/>
        </w:rPr>
      </w:pPr>
      <w:r w:rsidRPr="009C586A">
        <w:rPr>
          <w:rFonts w:ascii="Arial Narrow" w:hAnsi="Arial Narrow"/>
          <w:b/>
          <w:bCs/>
          <w:sz w:val="20"/>
          <w:szCs w:val="20"/>
        </w:rPr>
        <w:t>802.0</w:t>
      </w:r>
      <w:r w:rsidR="0080443B">
        <w:rPr>
          <w:rFonts w:ascii="Arial Narrow" w:hAnsi="Arial Narrow"/>
          <w:b/>
          <w:bCs/>
          <w:sz w:val="20"/>
          <w:szCs w:val="20"/>
        </w:rPr>
        <w:t>2</w:t>
      </w:r>
      <w:r w:rsidRPr="009C586A">
        <w:rPr>
          <w:rFonts w:ascii="Arial Narrow" w:hAnsi="Arial Narrow"/>
          <w:b/>
          <w:bCs/>
          <w:sz w:val="20"/>
          <w:szCs w:val="20"/>
        </w:rPr>
        <w:tab/>
      </w:r>
      <w:r w:rsidR="0080443B">
        <w:rPr>
          <w:rFonts w:ascii="Arial Narrow" w:hAnsi="Arial Narrow"/>
          <w:b/>
          <w:bCs/>
          <w:sz w:val="20"/>
          <w:szCs w:val="20"/>
        </w:rPr>
        <w:t>Overlay Zoning Districts.</w:t>
      </w:r>
      <w:r w:rsidR="006C4D8A">
        <w:rPr>
          <w:rFonts w:ascii="Arial Narrow" w:hAnsi="Arial Narrow"/>
          <w:b/>
          <w:bCs/>
          <w:sz w:val="20"/>
          <w:szCs w:val="20"/>
        </w:rPr>
        <w:t xml:space="preserve"> </w:t>
      </w:r>
      <w:r w:rsidR="006C4D8A">
        <w:rPr>
          <w:rFonts w:ascii="Arial Narrow" w:hAnsi="Arial Narrow"/>
          <w:sz w:val="20"/>
          <w:szCs w:val="20"/>
        </w:rPr>
        <w:t xml:space="preserve">There are two Overlay Zoning </w:t>
      </w:r>
      <w:r w:rsidR="004F60CD">
        <w:rPr>
          <w:rFonts w:ascii="Arial Narrow" w:hAnsi="Arial Narrow"/>
          <w:sz w:val="20"/>
          <w:szCs w:val="20"/>
        </w:rPr>
        <w:t>District</w:t>
      </w:r>
      <w:r w:rsidR="006C4D8A">
        <w:rPr>
          <w:rFonts w:ascii="Arial Narrow" w:hAnsi="Arial Narrow"/>
          <w:sz w:val="20"/>
          <w:szCs w:val="20"/>
        </w:rPr>
        <w:t xml:space="preserve">s in the City that provide further standards and regulations in addition to those standards established by the Base Zoning Districts. The Mississippi </w:t>
      </w:r>
      <w:r w:rsidR="00D04CC9">
        <w:rPr>
          <w:rFonts w:ascii="Arial Narrow" w:hAnsi="Arial Narrow"/>
          <w:sz w:val="20"/>
          <w:szCs w:val="20"/>
        </w:rPr>
        <w:t>River Corridor Critical Area</w:t>
      </w:r>
      <w:r w:rsidR="00D82900">
        <w:rPr>
          <w:rFonts w:ascii="Arial Narrow" w:hAnsi="Arial Narrow"/>
          <w:sz w:val="20"/>
          <w:szCs w:val="20"/>
        </w:rPr>
        <w:t xml:space="preserve"> (MRCCA)</w:t>
      </w:r>
      <w:r w:rsidR="00D04CC9">
        <w:rPr>
          <w:rFonts w:ascii="Arial Narrow" w:hAnsi="Arial Narrow"/>
          <w:sz w:val="20"/>
          <w:szCs w:val="20"/>
        </w:rPr>
        <w:t xml:space="preserve"> is fully regulated within </w:t>
      </w:r>
      <w:r w:rsidR="004A6EFC">
        <w:rPr>
          <w:rFonts w:ascii="Arial Narrow" w:hAnsi="Arial Narrow"/>
          <w:sz w:val="20"/>
          <w:szCs w:val="20"/>
        </w:rPr>
        <w:t>Chapter IX</w:t>
      </w:r>
      <w:r w:rsidR="00D04CC9">
        <w:rPr>
          <w:rFonts w:ascii="Arial Narrow" w:hAnsi="Arial Narrow"/>
          <w:sz w:val="20"/>
          <w:szCs w:val="20"/>
        </w:rPr>
        <w:t xml:space="preserve"> of the City Code, and the Floodplain Overlay standards are</w:t>
      </w:r>
      <w:r w:rsidR="00600822">
        <w:rPr>
          <w:rFonts w:ascii="Arial Narrow" w:hAnsi="Arial Narrow"/>
          <w:sz w:val="20"/>
          <w:szCs w:val="20"/>
        </w:rPr>
        <w:t xml:space="preserve"> further</w:t>
      </w:r>
      <w:r w:rsidR="00D04CC9">
        <w:rPr>
          <w:rFonts w:ascii="Arial Narrow" w:hAnsi="Arial Narrow"/>
          <w:sz w:val="20"/>
          <w:szCs w:val="20"/>
        </w:rPr>
        <w:t xml:space="preserve"> </w:t>
      </w:r>
      <w:r w:rsidR="004A6EFC">
        <w:rPr>
          <w:rFonts w:ascii="Arial Narrow" w:hAnsi="Arial Narrow"/>
          <w:sz w:val="20"/>
          <w:szCs w:val="20"/>
        </w:rPr>
        <w:t>established by the MnDNR</w:t>
      </w:r>
      <w:r w:rsidR="00D04CC9">
        <w:rPr>
          <w:rFonts w:ascii="Arial Narrow" w:hAnsi="Arial Narrow"/>
          <w:sz w:val="20"/>
          <w:szCs w:val="20"/>
        </w:rPr>
        <w:t xml:space="preserve">. </w:t>
      </w:r>
    </w:p>
    <w:p w14:paraId="2D7D14A1" w14:textId="1E3E89CD" w:rsidR="0080443B" w:rsidRPr="000E4678" w:rsidRDefault="0080443B" w:rsidP="00BF14BF">
      <w:pPr>
        <w:spacing w:after="120"/>
        <w:rPr>
          <w:rFonts w:ascii="Arial Narrow" w:hAnsi="Arial Narrow"/>
          <w:sz w:val="20"/>
          <w:szCs w:val="20"/>
          <w:u w:val="single"/>
        </w:rPr>
      </w:pPr>
      <w:r w:rsidRPr="000E4678">
        <w:rPr>
          <w:rFonts w:ascii="Arial Narrow" w:hAnsi="Arial Narrow"/>
          <w:sz w:val="20"/>
          <w:szCs w:val="20"/>
          <w:u w:val="single"/>
        </w:rPr>
        <w:t>802.021</w:t>
      </w:r>
      <w:r w:rsidRPr="000E4678">
        <w:rPr>
          <w:rFonts w:ascii="Arial Narrow" w:hAnsi="Arial Narrow"/>
          <w:sz w:val="20"/>
          <w:szCs w:val="20"/>
          <w:u w:val="single"/>
        </w:rPr>
        <w:tab/>
        <w:t>M</w:t>
      </w:r>
      <w:r w:rsidR="002D5F6D">
        <w:rPr>
          <w:rFonts w:ascii="Arial Narrow" w:hAnsi="Arial Narrow"/>
          <w:sz w:val="20"/>
          <w:szCs w:val="20"/>
          <w:u w:val="single"/>
        </w:rPr>
        <w:t xml:space="preserve">ississippi </w:t>
      </w:r>
      <w:r w:rsidRPr="000E4678">
        <w:rPr>
          <w:rFonts w:ascii="Arial Narrow" w:hAnsi="Arial Narrow"/>
          <w:sz w:val="20"/>
          <w:szCs w:val="20"/>
          <w:u w:val="single"/>
        </w:rPr>
        <w:t>R</w:t>
      </w:r>
      <w:r w:rsidR="002D5F6D">
        <w:rPr>
          <w:rFonts w:ascii="Arial Narrow" w:hAnsi="Arial Narrow"/>
          <w:sz w:val="20"/>
          <w:szCs w:val="20"/>
          <w:u w:val="single"/>
        </w:rPr>
        <w:t xml:space="preserve">iver </w:t>
      </w:r>
      <w:r w:rsidRPr="000E4678">
        <w:rPr>
          <w:rFonts w:ascii="Arial Narrow" w:hAnsi="Arial Narrow"/>
          <w:sz w:val="20"/>
          <w:szCs w:val="20"/>
          <w:u w:val="single"/>
        </w:rPr>
        <w:t>C</w:t>
      </w:r>
      <w:r w:rsidR="002D5F6D">
        <w:rPr>
          <w:rFonts w:ascii="Arial Narrow" w:hAnsi="Arial Narrow"/>
          <w:sz w:val="20"/>
          <w:szCs w:val="20"/>
          <w:u w:val="single"/>
        </w:rPr>
        <w:t xml:space="preserve">orridor </w:t>
      </w:r>
      <w:r w:rsidRPr="000E4678">
        <w:rPr>
          <w:rFonts w:ascii="Arial Narrow" w:hAnsi="Arial Narrow"/>
          <w:sz w:val="20"/>
          <w:szCs w:val="20"/>
          <w:u w:val="single"/>
        </w:rPr>
        <w:t>C</w:t>
      </w:r>
      <w:r w:rsidR="002D5F6D">
        <w:rPr>
          <w:rFonts w:ascii="Arial Narrow" w:hAnsi="Arial Narrow"/>
          <w:sz w:val="20"/>
          <w:szCs w:val="20"/>
          <w:u w:val="single"/>
        </w:rPr>
        <w:t xml:space="preserve">ritical </w:t>
      </w:r>
      <w:r w:rsidRPr="000E4678">
        <w:rPr>
          <w:rFonts w:ascii="Arial Narrow" w:hAnsi="Arial Narrow"/>
          <w:sz w:val="20"/>
          <w:szCs w:val="20"/>
          <w:u w:val="single"/>
        </w:rPr>
        <w:t>A</w:t>
      </w:r>
      <w:r w:rsidR="002D5F6D">
        <w:rPr>
          <w:rFonts w:ascii="Arial Narrow" w:hAnsi="Arial Narrow"/>
          <w:sz w:val="20"/>
          <w:szCs w:val="20"/>
          <w:u w:val="single"/>
        </w:rPr>
        <w:t xml:space="preserve">rea </w:t>
      </w:r>
      <w:r w:rsidR="002122DE">
        <w:rPr>
          <w:rFonts w:ascii="Arial Narrow" w:hAnsi="Arial Narrow"/>
          <w:sz w:val="20"/>
          <w:szCs w:val="20"/>
          <w:u w:val="single"/>
        </w:rPr>
        <w:t>–</w:t>
      </w:r>
      <w:r w:rsidRPr="000E4678">
        <w:rPr>
          <w:rFonts w:ascii="Arial Narrow" w:hAnsi="Arial Narrow"/>
          <w:sz w:val="20"/>
          <w:szCs w:val="20"/>
          <w:u w:val="single"/>
        </w:rPr>
        <w:t xml:space="preserve"> </w:t>
      </w:r>
      <w:r w:rsidR="002122DE">
        <w:rPr>
          <w:rFonts w:ascii="Arial Narrow" w:hAnsi="Arial Narrow"/>
          <w:sz w:val="20"/>
          <w:szCs w:val="20"/>
          <w:u w:val="single"/>
        </w:rPr>
        <w:t xml:space="preserve">Conservation </w:t>
      </w:r>
      <w:r w:rsidRPr="000E4678">
        <w:rPr>
          <w:rFonts w:ascii="Arial Narrow" w:hAnsi="Arial Narrow"/>
          <w:sz w:val="20"/>
          <w:szCs w:val="20"/>
          <w:u w:val="single"/>
        </w:rPr>
        <w:t>Overlay District (</w:t>
      </w:r>
      <w:r w:rsidR="002D5F6D">
        <w:rPr>
          <w:rFonts w:ascii="Arial Narrow" w:hAnsi="Arial Narrow"/>
          <w:sz w:val="20"/>
          <w:szCs w:val="20"/>
          <w:u w:val="single"/>
        </w:rPr>
        <w:t>MRCCA</w:t>
      </w:r>
      <w:r w:rsidR="002122DE">
        <w:rPr>
          <w:rFonts w:ascii="Arial Narrow" w:hAnsi="Arial Narrow"/>
          <w:sz w:val="20"/>
          <w:szCs w:val="20"/>
          <w:u w:val="single"/>
        </w:rPr>
        <w:t>-CO</w:t>
      </w:r>
      <w:r w:rsidRPr="000E4678">
        <w:rPr>
          <w:rFonts w:ascii="Arial Narrow" w:hAnsi="Arial Narrow"/>
          <w:sz w:val="20"/>
          <w:szCs w:val="20"/>
          <w:u w:val="single"/>
        </w:rPr>
        <w:t xml:space="preserve">) </w:t>
      </w:r>
    </w:p>
    <w:p w14:paraId="328D1E1C" w14:textId="5F82648D" w:rsidR="0080443B" w:rsidRDefault="006F7064" w:rsidP="0045559F">
      <w:pPr>
        <w:pStyle w:val="ListParagraph"/>
        <w:numPr>
          <w:ilvl w:val="0"/>
          <w:numId w:val="3"/>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u w:val="single"/>
        </w:rPr>
        <w:t xml:space="preserve">Purpose and </w:t>
      </w:r>
      <w:r w:rsidR="0080443B" w:rsidRPr="000F5572">
        <w:rPr>
          <w:rFonts w:ascii="Arial Narrow" w:hAnsi="Arial Narrow" w:cs="Times New Roman"/>
          <w:sz w:val="20"/>
          <w:szCs w:val="20"/>
          <w:u w:val="single"/>
        </w:rPr>
        <w:t>Intent</w:t>
      </w:r>
      <w:r w:rsidR="0080443B">
        <w:rPr>
          <w:rFonts w:ascii="Arial Narrow" w:hAnsi="Arial Narrow" w:cs="Times New Roman"/>
          <w:sz w:val="20"/>
          <w:szCs w:val="20"/>
          <w:u w:val="single"/>
        </w:rPr>
        <w:t>.</w:t>
      </w:r>
      <w:r w:rsidR="0080443B" w:rsidRPr="00512052">
        <w:rPr>
          <w:rFonts w:ascii="Arial Narrow" w:hAnsi="Arial Narrow" w:cs="Times New Roman"/>
          <w:sz w:val="20"/>
          <w:szCs w:val="20"/>
        </w:rPr>
        <w:t xml:space="preserve"> </w:t>
      </w:r>
      <w:r w:rsidR="0080443B" w:rsidRPr="000F5572">
        <w:rPr>
          <w:rFonts w:ascii="Arial Narrow" w:hAnsi="Arial Narrow" w:cs="Times New Roman"/>
          <w:sz w:val="20"/>
          <w:szCs w:val="20"/>
        </w:rPr>
        <w:t xml:space="preserve">The </w:t>
      </w:r>
      <w:r w:rsidR="006C4D8A">
        <w:rPr>
          <w:rFonts w:ascii="Arial Narrow" w:hAnsi="Arial Narrow" w:cs="Times New Roman"/>
          <w:sz w:val="20"/>
          <w:szCs w:val="20"/>
        </w:rPr>
        <w:t>M</w:t>
      </w:r>
      <w:r w:rsidR="002122DE">
        <w:rPr>
          <w:rFonts w:ascii="Arial Narrow" w:hAnsi="Arial Narrow" w:cs="Times New Roman"/>
          <w:sz w:val="20"/>
          <w:szCs w:val="20"/>
        </w:rPr>
        <w:t xml:space="preserve">ississippi River Corridor Critical Area Conservation </w:t>
      </w:r>
      <w:r>
        <w:rPr>
          <w:rFonts w:ascii="Arial Narrow" w:hAnsi="Arial Narrow" w:cs="Times New Roman"/>
          <w:sz w:val="20"/>
          <w:szCs w:val="20"/>
        </w:rPr>
        <w:t>Overlay</w:t>
      </w:r>
      <w:r w:rsidR="0080443B" w:rsidRPr="000F5572">
        <w:rPr>
          <w:rFonts w:ascii="Arial Narrow" w:hAnsi="Arial Narrow" w:cs="Times New Roman"/>
          <w:sz w:val="20"/>
          <w:szCs w:val="20"/>
        </w:rPr>
        <w:t xml:space="preserve"> </w:t>
      </w:r>
      <w:r w:rsidR="002122DE">
        <w:rPr>
          <w:rFonts w:ascii="Arial Narrow" w:hAnsi="Arial Narrow" w:cs="Times New Roman"/>
          <w:sz w:val="20"/>
          <w:szCs w:val="20"/>
        </w:rPr>
        <w:t xml:space="preserve">(MRCCA-CO) </w:t>
      </w:r>
      <w:r w:rsidR="0080443B" w:rsidRPr="000F5572">
        <w:rPr>
          <w:rFonts w:ascii="Arial Narrow" w:hAnsi="Arial Narrow" w:cs="Times New Roman"/>
          <w:sz w:val="20"/>
          <w:szCs w:val="20"/>
        </w:rPr>
        <w:t>District appl</w:t>
      </w:r>
      <w:r>
        <w:rPr>
          <w:rFonts w:ascii="Arial Narrow" w:hAnsi="Arial Narrow" w:cs="Times New Roman"/>
          <w:sz w:val="20"/>
          <w:szCs w:val="20"/>
        </w:rPr>
        <w:t>ies</w:t>
      </w:r>
      <w:r w:rsidR="0080443B" w:rsidRPr="000F5572">
        <w:rPr>
          <w:rFonts w:ascii="Arial Narrow" w:hAnsi="Arial Narrow" w:cs="Times New Roman"/>
          <w:sz w:val="20"/>
          <w:szCs w:val="20"/>
        </w:rPr>
        <w:t xml:space="preserve"> to those areas within the City where the natural features are unique, endangered, or could easily be extensively damaged by development. Areas included in this zone</w:t>
      </w:r>
      <w:r w:rsidR="002122DE">
        <w:rPr>
          <w:rFonts w:ascii="Arial Narrow" w:hAnsi="Arial Narrow" w:cs="Times New Roman"/>
          <w:sz w:val="20"/>
          <w:szCs w:val="20"/>
        </w:rPr>
        <w:t xml:space="preserve"> may</w:t>
      </w:r>
      <w:r w:rsidR="0080443B" w:rsidRPr="000F5572">
        <w:rPr>
          <w:rFonts w:ascii="Arial Narrow" w:hAnsi="Arial Narrow" w:cs="Times New Roman"/>
          <w:sz w:val="20"/>
          <w:szCs w:val="20"/>
        </w:rPr>
        <w:t xml:space="preserve"> </w:t>
      </w:r>
      <w:r w:rsidR="002122DE">
        <w:rPr>
          <w:rFonts w:ascii="Arial Narrow" w:hAnsi="Arial Narrow" w:cs="Times New Roman"/>
          <w:sz w:val="20"/>
          <w:szCs w:val="20"/>
        </w:rPr>
        <w:t xml:space="preserve">include lands that </w:t>
      </w:r>
      <w:r w:rsidR="0080443B" w:rsidRPr="000F5572">
        <w:rPr>
          <w:rFonts w:ascii="Arial Narrow" w:hAnsi="Arial Narrow" w:cs="Times New Roman"/>
          <w:sz w:val="20"/>
          <w:szCs w:val="20"/>
        </w:rPr>
        <w:t xml:space="preserve">are steep sloped, </w:t>
      </w:r>
      <w:r w:rsidR="002122DE">
        <w:rPr>
          <w:rFonts w:ascii="Arial Narrow" w:hAnsi="Arial Narrow" w:cs="Times New Roman"/>
          <w:sz w:val="20"/>
          <w:szCs w:val="20"/>
        </w:rPr>
        <w:t xml:space="preserve">contain </w:t>
      </w:r>
      <w:r w:rsidR="0080443B" w:rsidRPr="000F5572">
        <w:rPr>
          <w:rFonts w:ascii="Arial Narrow" w:hAnsi="Arial Narrow" w:cs="Times New Roman"/>
          <w:sz w:val="20"/>
          <w:szCs w:val="20"/>
        </w:rPr>
        <w:t xml:space="preserve">major drainage ways, unique wooded areas and </w:t>
      </w:r>
      <w:r w:rsidR="002122DE">
        <w:rPr>
          <w:rFonts w:ascii="Arial Narrow" w:hAnsi="Arial Narrow" w:cs="Times New Roman"/>
          <w:sz w:val="20"/>
          <w:szCs w:val="20"/>
        </w:rPr>
        <w:t xml:space="preserve">any </w:t>
      </w:r>
      <w:r w:rsidR="0080443B" w:rsidRPr="000F5572">
        <w:rPr>
          <w:rFonts w:ascii="Arial Narrow" w:hAnsi="Arial Narrow" w:cs="Times New Roman"/>
          <w:sz w:val="20"/>
          <w:szCs w:val="20"/>
        </w:rPr>
        <w:t xml:space="preserve">other lands which have been found to be of statewide scenic and environmental significance. </w:t>
      </w:r>
      <w:r>
        <w:rPr>
          <w:rFonts w:ascii="Arial Narrow" w:hAnsi="Arial Narrow" w:cs="Times New Roman"/>
          <w:sz w:val="20"/>
          <w:szCs w:val="20"/>
        </w:rPr>
        <w:t>T</w:t>
      </w:r>
      <w:r w:rsidR="0080443B" w:rsidRPr="000F5572">
        <w:rPr>
          <w:rFonts w:ascii="Arial Narrow" w:hAnsi="Arial Narrow" w:cs="Times New Roman"/>
          <w:sz w:val="20"/>
          <w:szCs w:val="20"/>
        </w:rPr>
        <w:t xml:space="preserve">o best protect the public health, safety and general welfare, it is necessary to </w:t>
      </w:r>
      <w:r>
        <w:rPr>
          <w:rFonts w:ascii="Arial Narrow" w:hAnsi="Arial Narrow" w:cs="Times New Roman"/>
          <w:sz w:val="20"/>
          <w:szCs w:val="20"/>
        </w:rPr>
        <w:t xml:space="preserve">more stringently </w:t>
      </w:r>
      <w:r w:rsidR="0080443B" w:rsidRPr="000F5572">
        <w:rPr>
          <w:rFonts w:ascii="Arial Narrow" w:hAnsi="Arial Narrow" w:cs="Times New Roman"/>
          <w:sz w:val="20"/>
          <w:szCs w:val="20"/>
        </w:rPr>
        <w:t xml:space="preserve">regulate development activities </w:t>
      </w:r>
      <w:r>
        <w:rPr>
          <w:rFonts w:ascii="Arial Narrow" w:hAnsi="Arial Narrow" w:cs="Times New Roman"/>
          <w:sz w:val="20"/>
          <w:szCs w:val="20"/>
        </w:rPr>
        <w:t xml:space="preserve">and uses </w:t>
      </w:r>
      <w:r w:rsidR="0080443B" w:rsidRPr="000F5572">
        <w:rPr>
          <w:rFonts w:ascii="Arial Narrow" w:hAnsi="Arial Narrow" w:cs="Times New Roman"/>
          <w:sz w:val="20"/>
          <w:szCs w:val="20"/>
        </w:rPr>
        <w:t xml:space="preserve">within the </w:t>
      </w:r>
      <w:r>
        <w:rPr>
          <w:rFonts w:ascii="Arial Narrow" w:hAnsi="Arial Narrow" w:cs="Times New Roman"/>
          <w:sz w:val="20"/>
          <w:szCs w:val="20"/>
        </w:rPr>
        <w:t>MRCCA-CO</w:t>
      </w:r>
      <w:r w:rsidR="0080443B" w:rsidRPr="000F5572">
        <w:rPr>
          <w:rFonts w:ascii="Arial Narrow" w:hAnsi="Arial Narrow" w:cs="Times New Roman"/>
          <w:sz w:val="20"/>
          <w:szCs w:val="20"/>
        </w:rPr>
        <w:t>.</w:t>
      </w:r>
      <w:r w:rsidR="00D04CC9">
        <w:rPr>
          <w:rFonts w:ascii="Arial Narrow" w:hAnsi="Arial Narrow" w:cs="Times New Roman"/>
          <w:sz w:val="20"/>
          <w:szCs w:val="20"/>
        </w:rPr>
        <w:t xml:space="preserve"> The MRCCA-CO is divided into three subdistricts which are defined</w:t>
      </w:r>
      <w:r w:rsidR="002122DE">
        <w:rPr>
          <w:rFonts w:ascii="Arial Narrow" w:hAnsi="Arial Narrow" w:cs="Times New Roman"/>
          <w:sz w:val="20"/>
          <w:szCs w:val="20"/>
        </w:rPr>
        <w:t xml:space="preserve"> by the MnDNR</w:t>
      </w:r>
      <w:r w:rsidR="00D04CC9">
        <w:rPr>
          <w:rFonts w:ascii="Arial Narrow" w:hAnsi="Arial Narrow" w:cs="Times New Roman"/>
          <w:sz w:val="20"/>
          <w:szCs w:val="20"/>
        </w:rPr>
        <w:t xml:space="preserve"> as:</w:t>
      </w:r>
    </w:p>
    <w:p w14:paraId="0CB10164" w14:textId="440C3B43" w:rsidR="00D04CC9" w:rsidRDefault="00D04CC9" w:rsidP="0045559F">
      <w:pPr>
        <w:pStyle w:val="ListParagraph"/>
        <w:numPr>
          <w:ilvl w:val="1"/>
          <w:numId w:val="3"/>
        </w:numPr>
        <w:spacing w:after="120" w:line="240" w:lineRule="auto"/>
        <w:ind w:left="720"/>
        <w:contextualSpacing w:val="0"/>
        <w:rPr>
          <w:rFonts w:ascii="Arial Narrow" w:hAnsi="Arial Narrow" w:cs="Times New Roman"/>
          <w:sz w:val="20"/>
          <w:szCs w:val="20"/>
        </w:rPr>
      </w:pPr>
      <w:r w:rsidRPr="00846732">
        <w:rPr>
          <w:rFonts w:ascii="Arial Narrow" w:hAnsi="Arial Narrow" w:cs="Times New Roman"/>
          <w:i/>
          <w:iCs/>
          <w:sz w:val="20"/>
          <w:szCs w:val="20"/>
        </w:rPr>
        <w:t>Rural and Open Space District (</w:t>
      </w:r>
      <w:r w:rsidR="00D33690" w:rsidRPr="00846732">
        <w:rPr>
          <w:rFonts w:ascii="Arial Narrow" w:hAnsi="Arial Narrow" w:cs="Times New Roman"/>
          <w:i/>
          <w:iCs/>
          <w:sz w:val="20"/>
          <w:szCs w:val="20"/>
        </w:rPr>
        <w:t>MRCC</w:t>
      </w:r>
      <w:r w:rsidRPr="00846732">
        <w:rPr>
          <w:rFonts w:ascii="Arial Narrow" w:hAnsi="Arial Narrow" w:cs="Times New Roman"/>
          <w:i/>
          <w:iCs/>
          <w:sz w:val="20"/>
          <w:szCs w:val="20"/>
        </w:rPr>
        <w:t>A-ROS)</w:t>
      </w:r>
      <w:r w:rsidR="00EB55E8" w:rsidRPr="00846732">
        <w:rPr>
          <w:rFonts w:ascii="Arial Narrow" w:hAnsi="Arial Narrow" w:cs="Times New Roman"/>
          <w:i/>
          <w:iCs/>
          <w:sz w:val="20"/>
          <w:szCs w:val="20"/>
        </w:rPr>
        <w:t>:</w:t>
      </w:r>
      <w:r w:rsidR="00EB55E8">
        <w:rPr>
          <w:rFonts w:ascii="Arial Narrow" w:hAnsi="Arial Narrow" w:cs="Times New Roman"/>
          <w:sz w:val="20"/>
          <w:szCs w:val="20"/>
        </w:rPr>
        <w:t xml:space="preserve"> Rural undeveloped and developed low density residential land that is riparian to or visible from the river, often contains tracts of high-quality ecological resources.</w:t>
      </w:r>
    </w:p>
    <w:p w14:paraId="0B64A9FD" w14:textId="2562CA72" w:rsidR="00D04CC9" w:rsidRDefault="00D04CC9" w:rsidP="0045559F">
      <w:pPr>
        <w:pStyle w:val="ListParagraph"/>
        <w:numPr>
          <w:ilvl w:val="1"/>
          <w:numId w:val="3"/>
        </w:numPr>
        <w:spacing w:after="120" w:line="240" w:lineRule="auto"/>
        <w:ind w:left="720"/>
        <w:contextualSpacing w:val="0"/>
        <w:rPr>
          <w:rFonts w:ascii="Arial Narrow" w:hAnsi="Arial Narrow" w:cs="Times New Roman"/>
          <w:sz w:val="20"/>
          <w:szCs w:val="20"/>
        </w:rPr>
      </w:pPr>
      <w:r w:rsidRPr="00846732">
        <w:rPr>
          <w:rFonts w:ascii="Arial Narrow" w:hAnsi="Arial Narrow" w:cs="Times New Roman"/>
          <w:i/>
          <w:iCs/>
          <w:sz w:val="20"/>
          <w:szCs w:val="20"/>
        </w:rPr>
        <w:t>River Neighborhood District (</w:t>
      </w:r>
      <w:r w:rsidR="00D33690" w:rsidRPr="00846732">
        <w:rPr>
          <w:rFonts w:ascii="Arial Narrow" w:hAnsi="Arial Narrow" w:cs="Times New Roman"/>
          <w:i/>
          <w:iCs/>
          <w:sz w:val="20"/>
          <w:szCs w:val="20"/>
        </w:rPr>
        <w:t>MRCC</w:t>
      </w:r>
      <w:r w:rsidRPr="00846732">
        <w:rPr>
          <w:rFonts w:ascii="Arial Narrow" w:hAnsi="Arial Narrow" w:cs="Times New Roman"/>
          <w:i/>
          <w:iCs/>
          <w:sz w:val="20"/>
          <w:szCs w:val="20"/>
        </w:rPr>
        <w:t>A-RN)</w:t>
      </w:r>
      <w:r w:rsidR="00EB55E8" w:rsidRPr="00846732">
        <w:rPr>
          <w:rFonts w:ascii="Arial Narrow" w:hAnsi="Arial Narrow" w:cs="Times New Roman"/>
          <w:i/>
          <w:iCs/>
          <w:sz w:val="20"/>
          <w:szCs w:val="20"/>
        </w:rPr>
        <w:t>:</w:t>
      </w:r>
      <w:r w:rsidR="00EB55E8">
        <w:rPr>
          <w:rFonts w:ascii="Arial Narrow" w:hAnsi="Arial Narrow" w:cs="Times New Roman"/>
          <w:sz w:val="20"/>
          <w:szCs w:val="20"/>
        </w:rPr>
        <w:t xml:space="preserve"> Developed residential areas containing parks and recreational areas that are visible from the river or abut riparian parks.</w:t>
      </w:r>
    </w:p>
    <w:p w14:paraId="72CABC88" w14:textId="4C56A2CD" w:rsidR="00D04CC9" w:rsidRDefault="00D04CC9" w:rsidP="0045559F">
      <w:pPr>
        <w:pStyle w:val="ListParagraph"/>
        <w:numPr>
          <w:ilvl w:val="1"/>
          <w:numId w:val="3"/>
        </w:numPr>
        <w:spacing w:after="120" w:line="240" w:lineRule="auto"/>
        <w:ind w:left="720"/>
        <w:contextualSpacing w:val="0"/>
        <w:rPr>
          <w:rFonts w:ascii="Arial Narrow" w:hAnsi="Arial Narrow" w:cs="Times New Roman"/>
          <w:sz w:val="20"/>
          <w:szCs w:val="20"/>
        </w:rPr>
      </w:pPr>
      <w:r w:rsidRPr="00846732">
        <w:rPr>
          <w:rFonts w:ascii="Arial Narrow" w:hAnsi="Arial Narrow" w:cs="Times New Roman"/>
          <w:i/>
          <w:iCs/>
          <w:sz w:val="20"/>
          <w:szCs w:val="20"/>
        </w:rPr>
        <w:t>Separated from River District (</w:t>
      </w:r>
      <w:r w:rsidR="00D33690" w:rsidRPr="00846732">
        <w:rPr>
          <w:rFonts w:ascii="Arial Narrow" w:hAnsi="Arial Narrow" w:cs="Times New Roman"/>
          <w:i/>
          <w:iCs/>
          <w:sz w:val="20"/>
          <w:szCs w:val="20"/>
        </w:rPr>
        <w:t>MRC</w:t>
      </w:r>
      <w:r w:rsidRPr="00846732">
        <w:rPr>
          <w:rFonts w:ascii="Arial Narrow" w:hAnsi="Arial Narrow" w:cs="Times New Roman"/>
          <w:i/>
          <w:iCs/>
          <w:sz w:val="20"/>
          <w:szCs w:val="20"/>
        </w:rPr>
        <w:t>CA-SR)</w:t>
      </w:r>
      <w:r w:rsidR="00EB55E8" w:rsidRPr="00846732">
        <w:rPr>
          <w:rFonts w:ascii="Arial Narrow" w:hAnsi="Arial Narrow" w:cs="Times New Roman"/>
          <w:i/>
          <w:iCs/>
          <w:sz w:val="20"/>
          <w:szCs w:val="20"/>
        </w:rPr>
        <w:t>:</w:t>
      </w:r>
      <w:r w:rsidR="00EB55E8">
        <w:rPr>
          <w:rFonts w:ascii="Arial Narrow" w:hAnsi="Arial Narrow" w:cs="Times New Roman"/>
          <w:sz w:val="20"/>
          <w:szCs w:val="20"/>
        </w:rPr>
        <w:t xml:space="preserve"> Land that is separated from and not visible from the river.</w:t>
      </w:r>
    </w:p>
    <w:p w14:paraId="694E3329" w14:textId="3304832F" w:rsidR="006F7064" w:rsidRDefault="006F7064" w:rsidP="0045559F">
      <w:pPr>
        <w:pStyle w:val="ListParagraph"/>
        <w:numPr>
          <w:ilvl w:val="0"/>
          <w:numId w:val="3"/>
        </w:numPr>
        <w:spacing w:after="120" w:line="240" w:lineRule="auto"/>
        <w:ind w:left="360"/>
        <w:contextualSpacing w:val="0"/>
        <w:rPr>
          <w:rFonts w:ascii="Arial Narrow" w:hAnsi="Arial Narrow" w:cs="Times New Roman"/>
          <w:sz w:val="20"/>
          <w:szCs w:val="20"/>
        </w:rPr>
      </w:pPr>
      <w:r w:rsidRPr="00846732">
        <w:rPr>
          <w:rFonts w:ascii="Arial Narrow" w:hAnsi="Arial Narrow" w:cs="Times New Roman"/>
          <w:sz w:val="20"/>
          <w:szCs w:val="20"/>
          <w:u w:val="single"/>
        </w:rPr>
        <w:t>Dimensional and Lot Standards.</w:t>
      </w:r>
      <w:r w:rsidRPr="006F7064">
        <w:rPr>
          <w:rFonts w:ascii="Arial Narrow" w:hAnsi="Arial Narrow" w:cs="Times New Roman"/>
          <w:sz w:val="20"/>
          <w:szCs w:val="20"/>
        </w:rPr>
        <w:t xml:space="preserve"> Parcels and lots within the MRCCA-CO are subject to the standards established in the Base Zoning District of the parcel and the standards as established in the following table and diagram</w:t>
      </w:r>
      <w:r>
        <w:rPr>
          <w:rFonts w:ascii="Arial Narrow" w:hAnsi="Arial Narrow" w:cs="Times New Roman"/>
          <w:sz w:val="20"/>
          <w:szCs w:val="20"/>
        </w:rPr>
        <w:t>:</w:t>
      </w:r>
    </w:p>
    <w:p w14:paraId="780D9252" w14:textId="1A9580BA" w:rsidR="006F7064" w:rsidRPr="006C4D8A" w:rsidRDefault="006F7064" w:rsidP="006F7064">
      <w:pPr>
        <w:pStyle w:val="ListParagraph"/>
        <w:spacing w:line="240" w:lineRule="auto"/>
        <w:rPr>
          <w:rFonts w:ascii="Arial Narrow" w:hAnsi="Arial Narrow" w:cs="Times New Roman"/>
          <w:b/>
          <w:bCs/>
          <w:i/>
          <w:iCs/>
          <w:sz w:val="20"/>
          <w:szCs w:val="20"/>
        </w:rPr>
      </w:pPr>
      <w:r w:rsidRPr="006C4D8A">
        <w:rPr>
          <w:rFonts w:ascii="Arial Narrow" w:hAnsi="Arial Narrow" w:cs="Times New Roman"/>
          <w:b/>
          <w:bCs/>
          <w:i/>
          <w:iCs/>
          <w:sz w:val="20"/>
          <w:szCs w:val="20"/>
        </w:rPr>
        <w:lastRenderedPageBreak/>
        <w:t>Table 802-</w:t>
      </w:r>
      <w:r>
        <w:rPr>
          <w:rFonts w:ascii="Arial Narrow" w:hAnsi="Arial Narrow" w:cs="Times New Roman"/>
          <w:b/>
          <w:bCs/>
          <w:i/>
          <w:iCs/>
          <w:sz w:val="20"/>
          <w:szCs w:val="20"/>
        </w:rPr>
        <w:t>4</w:t>
      </w:r>
      <w:r w:rsidRPr="006C4D8A">
        <w:rPr>
          <w:rFonts w:ascii="Arial Narrow" w:hAnsi="Arial Narrow" w:cs="Times New Roman"/>
          <w:b/>
          <w:bCs/>
          <w:i/>
          <w:iCs/>
          <w:sz w:val="20"/>
          <w:szCs w:val="20"/>
        </w:rPr>
        <w:t xml:space="preserve">. </w:t>
      </w:r>
      <w:r>
        <w:rPr>
          <w:rFonts w:ascii="Arial Narrow" w:hAnsi="Arial Narrow" w:cs="Times New Roman"/>
          <w:b/>
          <w:bCs/>
          <w:i/>
          <w:iCs/>
          <w:sz w:val="20"/>
          <w:szCs w:val="20"/>
        </w:rPr>
        <w:t>Mississippi River Corridor Critical Area Conservation Overlay (MRCCA-CO)</w:t>
      </w:r>
      <w:r w:rsidRPr="006C4D8A">
        <w:rPr>
          <w:rFonts w:ascii="Arial Narrow" w:hAnsi="Arial Narrow" w:cs="Times New Roman"/>
          <w:b/>
          <w:bCs/>
          <w:i/>
          <w:iCs/>
          <w:sz w:val="20"/>
          <w:szCs w:val="20"/>
        </w:rPr>
        <w:t xml:space="preserve"> Dimensional </w:t>
      </w:r>
      <w:r>
        <w:rPr>
          <w:rFonts w:ascii="Arial Narrow" w:hAnsi="Arial Narrow" w:cs="Times New Roman"/>
          <w:b/>
          <w:bCs/>
          <w:i/>
          <w:iCs/>
          <w:sz w:val="20"/>
          <w:szCs w:val="20"/>
        </w:rPr>
        <w:t xml:space="preserve">and Lot </w:t>
      </w:r>
      <w:r w:rsidRPr="006C4D8A">
        <w:rPr>
          <w:rFonts w:ascii="Arial Narrow" w:hAnsi="Arial Narrow" w:cs="Times New Roman"/>
          <w:b/>
          <w:bCs/>
          <w:i/>
          <w:iCs/>
          <w:sz w:val="20"/>
          <w:szCs w:val="20"/>
        </w:rPr>
        <w:t>Standards.</w:t>
      </w:r>
    </w:p>
    <w:tbl>
      <w:tblPr>
        <w:tblStyle w:val="TableGrid"/>
        <w:tblW w:w="0" w:type="auto"/>
        <w:tblInd w:w="720" w:type="dxa"/>
        <w:tblLook w:val="04A0" w:firstRow="1" w:lastRow="0" w:firstColumn="1" w:lastColumn="0" w:noHBand="0" w:noVBand="1"/>
      </w:tblPr>
      <w:tblGrid>
        <w:gridCol w:w="2462"/>
        <w:gridCol w:w="1943"/>
        <w:gridCol w:w="2169"/>
        <w:gridCol w:w="2056"/>
      </w:tblGrid>
      <w:tr w:rsidR="00D33690" w14:paraId="72FA1A13" w14:textId="267FB2BD" w:rsidTr="00E12FB6">
        <w:tc>
          <w:tcPr>
            <w:tcW w:w="2462" w:type="dxa"/>
            <w:shd w:val="clear" w:color="auto" w:fill="D9D9D9" w:themeFill="background1" w:themeFillShade="D9"/>
          </w:tcPr>
          <w:p w14:paraId="3BB3393E" w14:textId="35419D39" w:rsidR="00D33690" w:rsidRPr="00E12FB6" w:rsidRDefault="00D33690" w:rsidP="00BF14BF">
            <w:pPr>
              <w:pStyle w:val="ListParagraph"/>
              <w:spacing w:before="40" w:after="40"/>
              <w:ind w:left="0"/>
              <w:rPr>
                <w:rFonts w:ascii="Arial Narrow" w:hAnsi="Arial Narrow" w:cs="Times New Roman"/>
                <w:b/>
                <w:bCs/>
                <w:sz w:val="20"/>
                <w:szCs w:val="20"/>
              </w:rPr>
            </w:pPr>
            <w:r w:rsidRPr="00E12FB6">
              <w:rPr>
                <w:rFonts w:ascii="Arial Narrow" w:hAnsi="Arial Narrow" w:cs="Times New Roman"/>
                <w:b/>
                <w:bCs/>
                <w:sz w:val="20"/>
                <w:szCs w:val="20"/>
              </w:rPr>
              <w:t>MRCCA Overlay</w:t>
            </w:r>
          </w:p>
        </w:tc>
        <w:tc>
          <w:tcPr>
            <w:tcW w:w="1943" w:type="dxa"/>
            <w:shd w:val="clear" w:color="auto" w:fill="D9D9D9" w:themeFill="background1" w:themeFillShade="D9"/>
          </w:tcPr>
          <w:p w14:paraId="65A7D743" w14:textId="5F5C9FA0" w:rsidR="00D33690" w:rsidRPr="00E12FB6" w:rsidRDefault="00D33690" w:rsidP="00BF14BF">
            <w:pPr>
              <w:pStyle w:val="ListParagraph"/>
              <w:spacing w:before="40" w:after="40"/>
              <w:ind w:left="0"/>
              <w:jc w:val="center"/>
              <w:rPr>
                <w:rFonts w:ascii="Arial Narrow" w:hAnsi="Arial Narrow" w:cs="Times New Roman"/>
                <w:b/>
                <w:bCs/>
                <w:sz w:val="20"/>
                <w:szCs w:val="20"/>
              </w:rPr>
            </w:pPr>
            <w:r w:rsidRPr="00E12FB6">
              <w:rPr>
                <w:rFonts w:ascii="Arial Narrow" w:hAnsi="Arial Narrow" w:cs="Times New Roman"/>
                <w:b/>
                <w:bCs/>
                <w:sz w:val="20"/>
                <w:szCs w:val="20"/>
              </w:rPr>
              <w:t>Structure Height</w:t>
            </w:r>
          </w:p>
        </w:tc>
        <w:tc>
          <w:tcPr>
            <w:tcW w:w="2169" w:type="dxa"/>
            <w:shd w:val="clear" w:color="auto" w:fill="D9D9D9" w:themeFill="background1" w:themeFillShade="D9"/>
          </w:tcPr>
          <w:p w14:paraId="5F58433F" w14:textId="36D5F11D" w:rsidR="00D33690" w:rsidRPr="00E12FB6" w:rsidRDefault="00D33690" w:rsidP="00BF14BF">
            <w:pPr>
              <w:pStyle w:val="ListParagraph"/>
              <w:spacing w:before="40" w:after="40"/>
              <w:ind w:left="0"/>
              <w:jc w:val="center"/>
              <w:rPr>
                <w:rFonts w:ascii="Arial Narrow" w:hAnsi="Arial Narrow" w:cs="Times New Roman"/>
                <w:b/>
                <w:bCs/>
                <w:sz w:val="20"/>
                <w:szCs w:val="20"/>
              </w:rPr>
            </w:pPr>
            <w:r w:rsidRPr="00E12FB6">
              <w:rPr>
                <w:rFonts w:ascii="Arial Narrow" w:hAnsi="Arial Narrow" w:cs="Times New Roman"/>
                <w:b/>
                <w:bCs/>
                <w:sz w:val="20"/>
                <w:szCs w:val="20"/>
              </w:rPr>
              <w:t>OHWL Structure Setback</w:t>
            </w:r>
          </w:p>
        </w:tc>
        <w:tc>
          <w:tcPr>
            <w:tcW w:w="2056" w:type="dxa"/>
            <w:shd w:val="clear" w:color="auto" w:fill="D9D9D9" w:themeFill="background1" w:themeFillShade="D9"/>
          </w:tcPr>
          <w:p w14:paraId="0BF8CA24" w14:textId="694AAF75" w:rsidR="00D33690" w:rsidRPr="00E12FB6" w:rsidRDefault="00D33690" w:rsidP="00BF14BF">
            <w:pPr>
              <w:pStyle w:val="ListParagraph"/>
              <w:spacing w:before="40" w:after="40"/>
              <w:ind w:left="0"/>
              <w:jc w:val="center"/>
              <w:rPr>
                <w:rFonts w:ascii="Arial Narrow" w:hAnsi="Arial Narrow" w:cs="Times New Roman"/>
                <w:b/>
                <w:bCs/>
                <w:sz w:val="20"/>
                <w:szCs w:val="20"/>
              </w:rPr>
            </w:pPr>
            <w:r w:rsidRPr="00E12FB6">
              <w:rPr>
                <w:rFonts w:ascii="Arial Narrow" w:hAnsi="Arial Narrow" w:cs="Times New Roman"/>
                <w:b/>
                <w:bCs/>
                <w:sz w:val="20"/>
                <w:szCs w:val="20"/>
              </w:rPr>
              <w:t>Bluff Structure Setback</w:t>
            </w:r>
          </w:p>
        </w:tc>
      </w:tr>
      <w:tr w:rsidR="00D33690" w14:paraId="1AB0747C" w14:textId="626F7382" w:rsidTr="00E12FB6">
        <w:tc>
          <w:tcPr>
            <w:tcW w:w="2462" w:type="dxa"/>
          </w:tcPr>
          <w:p w14:paraId="7FC74AF4" w14:textId="0E08C2D4" w:rsidR="00D33690" w:rsidRDefault="00D33690"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ROS</w:t>
            </w:r>
          </w:p>
        </w:tc>
        <w:tc>
          <w:tcPr>
            <w:tcW w:w="1943" w:type="dxa"/>
          </w:tcPr>
          <w:p w14:paraId="7F5C803C" w14:textId="74A13A88" w:rsidR="00D33690" w:rsidRDefault="00D33690"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35 Feet</w:t>
            </w:r>
          </w:p>
        </w:tc>
        <w:tc>
          <w:tcPr>
            <w:tcW w:w="2169" w:type="dxa"/>
          </w:tcPr>
          <w:p w14:paraId="489BB938" w14:textId="14554FD0" w:rsidR="00D33690" w:rsidRDefault="00D33690"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200 Feet</w:t>
            </w:r>
          </w:p>
        </w:tc>
        <w:tc>
          <w:tcPr>
            <w:tcW w:w="2056" w:type="dxa"/>
          </w:tcPr>
          <w:p w14:paraId="68AF376A" w14:textId="3ED6AB28" w:rsidR="00D33690" w:rsidRDefault="00D33690"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100 Feet</w:t>
            </w:r>
          </w:p>
        </w:tc>
      </w:tr>
      <w:tr w:rsidR="00D33690" w14:paraId="2542049F" w14:textId="77777777" w:rsidTr="00D33690">
        <w:tc>
          <w:tcPr>
            <w:tcW w:w="2462" w:type="dxa"/>
          </w:tcPr>
          <w:p w14:paraId="2A9CEEAB" w14:textId="2C40A62E" w:rsidR="00D33690" w:rsidRDefault="00D33690"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River Neighborhood (RN)</w:t>
            </w:r>
          </w:p>
        </w:tc>
        <w:tc>
          <w:tcPr>
            <w:tcW w:w="1943" w:type="dxa"/>
          </w:tcPr>
          <w:p w14:paraId="617CCFE4" w14:textId="22499300" w:rsidR="00D33690" w:rsidRDefault="00D33690"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35 Feet</w:t>
            </w:r>
          </w:p>
        </w:tc>
        <w:tc>
          <w:tcPr>
            <w:tcW w:w="2169" w:type="dxa"/>
          </w:tcPr>
          <w:p w14:paraId="0C403965" w14:textId="644E34BE" w:rsidR="00D33690" w:rsidRDefault="00D33690"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100 Feet</w:t>
            </w:r>
          </w:p>
        </w:tc>
        <w:tc>
          <w:tcPr>
            <w:tcW w:w="2056" w:type="dxa"/>
          </w:tcPr>
          <w:p w14:paraId="16E689D2" w14:textId="62981847" w:rsidR="00D33690" w:rsidRDefault="00D33690"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40 Feet</w:t>
            </w:r>
          </w:p>
        </w:tc>
      </w:tr>
      <w:tr w:rsidR="00D33690" w14:paraId="6740959C" w14:textId="77777777" w:rsidTr="00D33690">
        <w:tc>
          <w:tcPr>
            <w:tcW w:w="2462" w:type="dxa"/>
          </w:tcPr>
          <w:p w14:paraId="4A0BB90F" w14:textId="19D32D98" w:rsidR="00D33690" w:rsidRDefault="00D33690" w:rsidP="00BF14BF">
            <w:pPr>
              <w:pStyle w:val="ListParagraph"/>
              <w:spacing w:before="40" w:after="40"/>
              <w:ind w:left="0"/>
              <w:rPr>
                <w:rFonts w:ascii="Arial Narrow" w:hAnsi="Arial Narrow" w:cs="Times New Roman"/>
                <w:sz w:val="20"/>
                <w:szCs w:val="20"/>
              </w:rPr>
            </w:pPr>
            <w:r>
              <w:rPr>
                <w:rFonts w:ascii="Arial Narrow" w:hAnsi="Arial Narrow" w:cs="Times New Roman"/>
                <w:sz w:val="20"/>
                <w:szCs w:val="20"/>
              </w:rPr>
              <w:t>Separated from River (SR)</w:t>
            </w:r>
          </w:p>
        </w:tc>
        <w:tc>
          <w:tcPr>
            <w:tcW w:w="1943" w:type="dxa"/>
          </w:tcPr>
          <w:p w14:paraId="3EC74945" w14:textId="1F0D4637" w:rsidR="00D33690" w:rsidRDefault="00D33690"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Base Zoning Standard</w:t>
            </w:r>
          </w:p>
        </w:tc>
        <w:tc>
          <w:tcPr>
            <w:tcW w:w="2169" w:type="dxa"/>
          </w:tcPr>
          <w:p w14:paraId="7E52A737" w14:textId="5E65B2D0" w:rsidR="00D33690" w:rsidRDefault="00D33690"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75 Feet</w:t>
            </w:r>
          </w:p>
        </w:tc>
        <w:tc>
          <w:tcPr>
            <w:tcW w:w="2056" w:type="dxa"/>
          </w:tcPr>
          <w:p w14:paraId="43E5F04D" w14:textId="6C8932A0" w:rsidR="00D33690" w:rsidRDefault="00D33690" w:rsidP="00BF14BF">
            <w:pPr>
              <w:pStyle w:val="ListParagraph"/>
              <w:spacing w:before="40" w:after="40"/>
              <w:ind w:left="0"/>
              <w:jc w:val="center"/>
              <w:rPr>
                <w:rFonts w:ascii="Arial Narrow" w:hAnsi="Arial Narrow" w:cs="Times New Roman"/>
                <w:sz w:val="20"/>
                <w:szCs w:val="20"/>
              </w:rPr>
            </w:pPr>
            <w:r>
              <w:rPr>
                <w:rFonts w:ascii="Arial Narrow" w:hAnsi="Arial Narrow" w:cs="Times New Roman"/>
                <w:sz w:val="20"/>
                <w:szCs w:val="20"/>
              </w:rPr>
              <w:t>40 Feet</w:t>
            </w:r>
          </w:p>
        </w:tc>
      </w:tr>
    </w:tbl>
    <w:p w14:paraId="7E718818" w14:textId="77777777" w:rsidR="006F7064" w:rsidRDefault="006F7064" w:rsidP="006F7064">
      <w:pPr>
        <w:pStyle w:val="ListParagraph"/>
        <w:spacing w:line="240" w:lineRule="auto"/>
        <w:rPr>
          <w:rFonts w:ascii="Arial Narrow" w:hAnsi="Arial Narrow" w:cs="Times New Roman"/>
          <w:sz w:val="20"/>
          <w:szCs w:val="20"/>
        </w:rPr>
      </w:pPr>
    </w:p>
    <w:p w14:paraId="6AC8E5CC" w14:textId="62B4FE41" w:rsidR="0080443B" w:rsidRPr="000F5572" w:rsidRDefault="0080443B" w:rsidP="0045559F">
      <w:pPr>
        <w:pStyle w:val="ListParagraph"/>
        <w:numPr>
          <w:ilvl w:val="0"/>
          <w:numId w:val="3"/>
        </w:numPr>
        <w:spacing w:after="120" w:line="240" w:lineRule="auto"/>
        <w:ind w:left="360"/>
        <w:contextualSpacing w:val="0"/>
        <w:rPr>
          <w:rFonts w:ascii="Arial Narrow" w:hAnsi="Arial Narrow" w:cs="Times New Roman"/>
          <w:sz w:val="20"/>
          <w:szCs w:val="20"/>
        </w:rPr>
      </w:pPr>
      <w:r w:rsidRPr="000F5572">
        <w:rPr>
          <w:rFonts w:ascii="Arial Narrow" w:hAnsi="Arial Narrow" w:cs="Times New Roman"/>
          <w:sz w:val="20"/>
          <w:szCs w:val="20"/>
          <w:u w:val="single"/>
        </w:rPr>
        <w:t>Prohibited Uses and Structures</w:t>
      </w:r>
      <w:r>
        <w:rPr>
          <w:rFonts w:ascii="Arial Narrow" w:hAnsi="Arial Narrow" w:cs="Times New Roman"/>
          <w:sz w:val="20"/>
          <w:szCs w:val="20"/>
          <w:u w:val="single"/>
        </w:rPr>
        <w:t>.</w:t>
      </w:r>
      <w:r w:rsidRPr="00512052">
        <w:rPr>
          <w:rFonts w:ascii="Arial Narrow" w:hAnsi="Arial Narrow" w:cs="Times New Roman"/>
          <w:sz w:val="20"/>
          <w:szCs w:val="20"/>
        </w:rPr>
        <w:t xml:space="preserve"> </w:t>
      </w:r>
      <w:r w:rsidRPr="000F5572">
        <w:rPr>
          <w:rFonts w:ascii="Arial Narrow" w:hAnsi="Arial Narrow" w:cs="Times New Roman"/>
          <w:sz w:val="20"/>
          <w:szCs w:val="20"/>
        </w:rPr>
        <w:t>All uses and structures which are not specifically permitted</w:t>
      </w:r>
      <w:r w:rsidR="006F7064">
        <w:rPr>
          <w:rFonts w:ascii="Arial Narrow" w:hAnsi="Arial Narrow" w:cs="Times New Roman"/>
          <w:sz w:val="20"/>
          <w:szCs w:val="20"/>
        </w:rPr>
        <w:t xml:space="preserve"> or conditionally permitted within Section </w:t>
      </w:r>
      <w:r w:rsidR="00D33690">
        <w:rPr>
          <w:rFonts w:ascii="Arial Narrow" w:hAnsi="Arial Narrow" w:cs="Times New Roman"/>
          <w:sz w:val="20"/>
          <w:szCs w:val="20"/>
        </w:rPr>
        <w:t>[</w:t>
      </w:r>
      <w:r w:rsidR="006F7064">
        <w:rPr>
          <w:rFonts w:ascii="Arial Narrow" w:hAnsi="Arial Narrow" w:cs="Times New Roman"/>
          <w:sz w:val="20"/>
          <w:szCs w:val="20"/>
        </w:rPr>
        <w:t>804</w:t>
      </w:r>
      <w:r w:rsidR="00D33690">
        <w:rPr>
          <w:rFonts w:ascii="Arial Narrow" w:hAnsi="Arial Narrow" w:cs="Times New Roman"/>
          <w:sz w:val="20"/>
          <w:szCs w:val="20"/>
        </w:rPr>
        <w:t>]</w:t>
      </w:r>
      <w:r w:rsidRPr="000F5572">
        <w:rPr>
          <w:rFonts w:ascii="Arial Narrow" w:hAnsi="Arial Narrow" w:cs="Times New Roman"/>
          <w:sz w:val="20"/>
          <w:szCs w:val="20"/>
        </w:rPr>
        <w:t xml:space="preserve"> shall be prohibited in the </w:t>
      </w:r>
      <w:r w:rsidR="006F7064">
        <w:rPr>
          <w:rFonts w:ascii="Arial Narrow" w:hAnsi="Arial Narrow" w:cs="Times New Roman"/>
          <w:sz w:val="20"/>
          <w:szCs w:val="20"/>
        </w:rPr>
        <w:t>MRCCA-CO</w:t>
      </w:r>
      <w:r w:rsidRPr="000F5572">
        <w:rPr>
          <w:rFonts w:ascii="Arial Narrow" w:hAnsi="Arial Narrow" w:cs="Times New Roman"/>
          <w:sz w:val="20"/>
          <w:szCs w:val="20"/>
        </w:rPr>
        <w:t xml:space="preserve"> District.</w:t>
      </w:r>
    </w:p>
    <w:p w14:paraId="76E33014" w14:textId="77777777" w:rsidR="00A20B8A" w:rsidRDefault="00A20B8A" w:rsidP="00A20B8A">
      <w:pPr>
        <w:spacing w:after="0"/>
        <w:rPr>
          <w:rFonts w:ascii="Arial Narrow" w:hAnsi="Arial Narrow"/>
          <w:sz w:val="20"/>
          <w:szCs w:val="20"/>
          <w:u w:val="single"/>
        </w:rPr>
      </w:pPr>
    </w:p>
    <w:p w14:paraId="37C7005A" w14:textId="0582682D" w:rsidR="00B16E4E" w:rsidRPr="000E4678" w:rsidRDefault="0080443B" w:rsidP="006E0275">
      <w:pPr>
        <w:spacing w:after="120"/>
        <w:rPr>
          <w:rFonts w:ascii="Arial Narrow" w:hAnsi="Arial Narrow"/>
          <w:sz w:val="20"/>
          <w:szCs w:val="20"/>
          <w:u w:val="single"/>
        </w:rPr>
      </w:pPr>
      <w:r w:rsidRPr="000E4678">
        <w:rPr>
          <w:rFonts w:ascii="Arial Narrow" w:hAnsi="Arial Narrow"/>
          <w:sz w:val="20"/>
          <w:szCs w:val="20"/>
          <w:u w:val="single"/>
        </w:rPr>
        <w:t>802.022</w:t>
      </w:r>
      <w:r w:rsidRPr="000E4678">
        <w:rPr>
          <w:rFonts w:ascii="Arial Narrow" w:hAnsi="Arial Narrow"/>
          <w:sz w:val="20"/>
          <w:szCs w:val="20"/>
          <w:u w:val="single"/>
        </w:rPr>
        <w:tab/>
      </w:r>
      <w:r w:rsidR="00B16E4E" w:rsidRPr="000E4678">
        <w:rPr>
          <w:rFonts w:ascii="Arial Narrow" w:hAnsi="Arial Narrow"/>
          <w:sz w:val="20"/>
          <w:szCs w:val="20"/>
          <w:u w:val="single"/>
        </w:rPr>
        <w:t xml:space="preserve">Floodplain Overlay District (FP) </w:t>
      </w:r>
    </w:p>
    <w:p w14:paraId="5A9A68FA" w14:textId="5D1C02F5" w:rsidR="000F5572" w:rsidRPr="000F5572" w:rsidRDefault="006F7064" w:rsidP="0045559F">
      <w:pPr>
        <w:pStyle w:val="ListParagraph"/>
        <w:numPr>
          <w:ilvl w:val="0"/>
          <w:numId w:val="2"/>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u w:val="single"/>
        </w:rPr>
        <w:t xml:space="preserve">Purpose and </w:t>
      </w:r>
      <w:r w:rsidR="000F5572" w:rsidRPr="000F5572">
        <w:rPr>
          <w:rFonts w:ascii="Arial Narrow" w:hAnsi="Arial Narrow" w:cs="Times New Roman"/>
          <w:sz w:val="20"/>
          <w:szCs w:val="20"/>
          <w:u w:val="single"/>
        </w:rPr>
        <w:t>Intent</w:t>
      </w:r>
      <w:r w:rsidR="00512052">
        <w:rPr>
          <w:rFonts w:ascii="Arial Narrow" w:hAnsi="Arial Narrow" w:cs="Times New Roman"/>
          <w:sz w:val="20"/>
          <w:szCs w:val="20"/>
          <w:u w:val="single"/>
        </w:rPr>
        <w:t>.</w:t>
      </w:r>
      <w:r w:rsidR="00512052">
        <w:rPr>
          <w:rFonts w:ascii="Arial Narrow" w:hAnsi="Arial Narrow" w:cs="Times New Roman"/>
          <w:sz w:val="20"/>
          <w:szCs w:val="20"/>
        </w:rPr>
        <w:t xml:space="preserve"> </w:t>
      </w:r>
      <w:r w:rsidR="000F5572" w:rsidRPr="000F5572">
        <w:rPr>
          <w:rFonts w:ascii="Arial Narrow" w:hAnsi="Arial Narrow" w:cs="Times New Roman"/>
          <w:sz w:val="20"/>
          <w:szCs w:val="20"/>
        </w:rPr>
        <w:t>Th</w:t>
      </w:r>
      <w:r>
        <w:rPr>
          <w:rFonts w:ascii="Arial Narrow" w:hAnsi="Arial Narrow" w:cs="Times New Roman"/>
          <w:sz w:val="20"/>
          <w:szCs w:val="20"/>
        </w:rPr>
        <w:t xml:space="preserve">e Floodplain Overlay </w:t>
      </w:r>
      <w:r w:rsidR="000F5572" w:rsidRPr="000F5572">
        <w:rPr>
          <w:rFonts w:ascii="Arial Narrow" w:hAnsi="Arial Narrow" w:cs="Times New Roman"/>
          <w:sz w:val="20"/>
          <w:szCs w:val="20"/>
        </w:rPr>
        <w:t>appl</w:t>
      </w:r>
      <w:r>
        <w:rPr>
          <w:rFonts w:ascii="Arial Narrow" w:hAnsi="Arial Narrow" w:cs="Times New Roman"/>
          <w:sz w:val="20"/>
          <w:szCs w:val="20"/>
        </w:rPr>
        <w:t>ies to</w:t>
      </w:r>
      <w:r w:rsidR="000F5572" w:rsidRPr="000F5572">
        <w:rPr>
          <w:rFonts w:ascii="Arial Narrow" w:hAnsi="Arial Narrow" w:cs="Times New Roman"/>
          <w:sz w:val="20"/>
          <w:szCs w:val="20"/>
        </w:rPr>
        <w:t xml:space="preserve"> those areas of the City that are subject to periodic flooding which results in potential loss of life, loss of property, health and safety hazards, disruption of commerce and governmental services, extraordinary public expenditures for flood projections and relief, and impairment of the base, all of which adversely affect the public healthy, safety and general welfare. The purpose of this Ordinance is to protect the public health, safety and general welfare, by regulating the placement of structures in flood prone areas. </w:t>
      </w:r>
    </w:p>
    <w:p w14:paraId="3D0284B7" w14:textId="39291051" w:rsidR="00D04CC9" w:rsidRDefault="00D04CC9" w:rsidP="0045559F">
      <w:pPr>
        <w:pStyle w:val="ListParagraph"/>
        <w:numPr>
          <w:ilvl w:val="0"/>
          <w:numId w:val="2"/>
        </w:numPr>
        <w:spacing w:after="120" w:line="240" w:lineRule="auto"/>
        <w:ind w:left="360"/>
        <w:contextualSpacing w:val="0"/>
        <w:rPr>
          <w:rFonts w:ascii="Arial Narrow" w:hAnsi="Arial Narrow" w:cs="Times New Roman"/>
          <w:sz w:val="20"/>
          <w:szCs w:val="20"/>
        </w:rPr>
      </w:pPr>
      <w:r w:rsidRPr="00846732">
        <w:rPr>
          <w:rFonts w:ascii="Arial Narrow" w:hAnsi="Arial Narrow" w:cs="Times New Roman"/>
          <w:sz w:val="20"/>
          <w:szCs w:val="20"/>
          <w:u w:val="single"/>
        </w:rPr>
        <w:t>Dimensional and Lot Standards</w:t>
      </w:r>
      <w:r w:rsidRPr="00C77185">
        <w:rPr>
          <w:rFonts w:ascii="Arial Narrow" w:hAnsi="Arial Narrow" w:cs="Times New Roman"/>
          <w:sz w:val="20"/>
          <w:szCs w:val="20"/>
        </w:rPr>
        <w:t xml:space="preserve">. </w:t>
      </w:r>
      <w:r>
        <w:rPr>
          <w:rFonts w:ascii="Arial Narrow" w:hAnsi="Arial Narrow" w:cs="Times New Roman"/>
          <w:sz w:val="20"/>
          <w:szCs w:val="20"/>
        </w:rPr>
        <w:t xml:space="preserve">All parcels and lots in the FP-O </w:t>
      </w:r>
      <w:r w:rsidR="004F60CD">
        <w:rPr>
          <w:rFonts w:ascii="Arial Narrow" w:hAnsi="Arial Narrow" w:cs="Times New Roman"/>
          <w:sz w:val="20"/>
          <w:szCs w:val="20"/>
        </w:rPr>
        <w:t>D</w:t>
      </w:r>
      <w:r>
        <w:rPr>
          <w:rFonts w:ascii="Arial Narrow" w:hAnsi="Arial Narrow" w:cs="Times New Roman"/>
          <w:sz w:val="20"/>
          <w:szCs w:val="20"/>
        </w:rPr>
        <w:t xml:space="preserve">istrict are fully contained within the </w:t>
      </w:r>
      <w:r w:rsidR="00D33690">
        <w:rPr>
          <w:rFonts w:ascii="Arial Narrow" w:hAnsi="Arial Narrow" w:cs="Times New Roman"/>
          <w:sz w:val="20"/>
          <w:szCs w:val="20"/>
        </w:rPr>
        <w:t xml:space="preserve">MRCCA overlay districts </w:t>
      </w:r>
      <w:r>
        <w:rPr>
          <w:rFonts w:ascii="Arial Narrow" w:hAnsi="Arial Narrow" w:cs="Times New Roman"/>
          <w:sz w:val="20"/>
          <w:szCs w:val="20"/>
        </w:rPr>
        <w:t xml:space="preserve">are subject to the lot and dimensional standards </w:t>
      </w:r>
      <w:r w:rsidR="00D33690">
        <w:rPr>
          <w:rFonts w:ascii="Arial Narrow" w:hAnsi="Arial Narrow" w:cs="Times New Roman"/>
          <w:sz w:val="20"/>
          <w:szCs w:val="20"/>
        </w:rPr>
        <w:t>established in the Base Zoning District and Table 802-4</w:t>
      </w:r>
      <w:r>
        <w:rPr>
          <w:rFonts w:ascii="Arial Narrow" w:hAnsi="Arial Narrow" w:cs="Times New Roman"/>
          <w:sz w:val="20"/>
          <w:szCs w:val="20"/>
        </w:rPr>
        <w:t>.</w:t>
      </w:r>
      <w:r w:rsidR="00600822">
        <w:rPr>
          <w:rFonts w:ascii="Arial Narrow" w:hAnsi="Arial Narrow" w:cs="Times New Roman"/>
          <w:sz w:val="20"/>
          <w:szCs w:val="20"/>
        </w:rPr>
        <w:t xml:space="preserve"> All standards must comply with the standards as established by the MnDNR for properties within the floodplain.</w:t>
      </w:r>
    </w:p>
    <w:p w14:paraId="706B1AE2" w14:textId="16AA48E6" w:rsidR="000F5572" w:rsidRPr="000F5572" w:rsidRDefault="000F5572" w:rsidP="0045559F">
      <w:pPr>
        <w:pStyle w:val="ListParagraph"/>
        <w:numPr>
          <w:ilvl w:val="0"/>
          <w:numId w:val="2"/>
        </w:numPr>
        <w:spacing w:after="120" w:line="240" w:lineRule="auto"/>
        <w:ind w:left="360"/>
        <w:contextualSpacing w:val="0"/>
        <w:rPr>
          <w:rFonts w:ascii="Arial Narrow" w:hAnsi="Arial Narrow" w:cs="Times New Roman"/>
          <w:sz w:val="20"/>
          <w:szCs w:val="20"/>
        </w:rPr>
      </w:pPr>
      <w:r w:rsidRPr="000F5572">
        <w:rPr>
          <w:rFonts w:ascii="Arial Narrow" w:hAnsi="Arial Narrow" w:cs="Times New Roman"/>
          <w:sz w:val="20"/>
          <w:szCs w:val="20"/>
          <w:u w:val="single"/>
        </w:rPr>
        <w:t>Prohibited Uses and Structures</w:t>
      </w:r>
      <w:r w:rsidR="00512052" w:rsidRPr="00512052">
        <w:rPr>
          <w:rFonts w:ascii="Arial Narrow" w:hAnsi="Arial Narrow" w:cs="Times New Roman"/>
          <w:sz w:val="20"/>
          <w:szCs w:val="20"/>
        </w:rPr>
        <w:t xml:space="preserve">. </w:t>
      </w:r>
      <w:r w:rsidRPr="000F5572">
        <w:rPr>
          <w:rFonts w:ascii="Arial Narrow" w:hAnsi="Arial Narrow" w:cs="Times New Roman"/>
          <w:sz w:val="20"/>
          <w:szCs w:val="20"/>
        </w:rPr>
        <w:t xml:space="preserve">All uses and structures which are not specifically permitted </w:t>
      </w:r>
      <w:r w:rsidR="00C6217A">
        <w:rPr>
          <w:rFonts w:ascii="Arial Narrow" w:hAnsi="Arial Narrow" w:cs="Times New Roman"/>
          <w:sz w:val="20"/>
          <w:szCs w:val="20"/>
        </w:rPr>
        <w:t xml:space="preserve">or conditionally permitted within Section 804 </w:t>
      </w:r>
      <w:r w:rsidRPr="000F5572">
        <w:rPr>
          <w:rFonts w:ascii="Arial Narrow" w:hAnsi="Arial Narrow" w:cs="Times New Roman"/>
          <w:sz w:val="20"/>
          <w:szCs w:val="20"/>
        </w:rPr>
        <w:t>shall be prohibited in the Floodplain</w:t>
      </w:r>
      <w:r w:rsidR="00C6217A">
        <w:rPr>
          <w:rFonts w:ascii="Arial Narrow" w:hAnsi="Arial Narrow" w:cs="Times New Roman"/>
          <w:sz w:val="20"/>
          <w:szCs w:val="20"/>
        </w:rPr>
        <w:t xml:space="preserve"> Overlay</w:t>
      </w:r>
      <w:r w:rsidRPr="000F5572">
        <w:rPr>
          <w:rFonts w:ascii="Arial Narrow" w:hAnsi="Arial Narrow" w:cs="Times New Roman"/>
          <w:sz w:val="20"/>
          <w:szCs w:val="20"/>
        </w:rPr>
        <w:t xml:space="preserve"> District.</w:t>
      </w:r>
    </w:p>
    <w:p w14:paraId="0B619A68" w14:textId="77777777" w:rsidR="00BF14BF" w:rsidRDefault="00BF14BF" w:rsidP="006E0275">
      <w:pPr>
        <w:spacing w:after="120"/>
        <w:rPr>
          <w:rFonts w:ascii="Arial Narrow" w:hAnsi="Arial Narrow"/>
          <w:b/>
          <w:bCs/>
          <w:sz w:val="20"/>
          <w:szCs w:val="20"/>
        </w:rPr>
      </w:pPr>
    </w:p>
    <w:p w14:paraId="105152FE" w14:textId="0DF27A5D" w:rsidR="00B16E4E" w:rsidRDefault="007631DB" w:rsidP="006E0275">
      <w:pPr>
        <w:spacing w:after="120"/>
        <w:rPr>
          <w:rFonts w:ascii="Arial Narrow" w:hAnsi="Arial Narrow"/>
          <w:b/>
          <w:bCs/>
          <w:sz w:val="20"/>
          <w:szCs w:val="20"/>
        </w:rPr>
      </w:pPr>
      <w:r>
        <w:rPr>
          <w:rFonts w:ascii="Arial Narrow" w:hAnsi="Arial Narrow"/>
          <w:b/>
          <w:bCs/>
          <w:sz w:val="20"/>
          <w:szCs w:val="20"/>
        </w:rPr>
        <w:t>SECTION</w:t>
      </w:r>
      <w:r w:rsidR="00B16E4E" w:rsidRPr="00C01C29">
        <w:rPr>
          <w:rFonts w:ascii="Arial Narrow" w:hAnsi="Arial Narrow"/>
          <w:b/>
          <w:bCs/>
          <w:sz w:val="20"/>
          <w:szCs w:val="20"/>
        </w:rPr>
        <w:t xml:space="preserve"> 803</w:t>
      </w:r>
      <w:r w:rsidR="00B16E4E">
        <w:rPr>
          <w:rFonts w:ascii="Arial Narrow" w:hAnsi="Arial Narrow"/>
          <w:b/>
          <w:bCs/>
          <w:sz w:val="20"/>
          <w:szCs w:val="20"/>
        </w:rPr>
        <w:t>.</w:t>
      </w:r>
      <w:r w:rsidR="00B16E4E" w:rsidRPr="00C01C29">
        <w:rPr>
          <w:rFonts w:ascii="Arial Narrow" w:hAnsi="Arial Narrow"/>
          <w:b/>
          <w:bCs/>
          <w:sz w:val="20"/>
          <w:szCs w:val="20"/>
        </w:rPr>
        <w:tab/>
      </w:r>
      <w:r w:rsidR="00B16E4E">
        <w:rPr>
          <w:rFonts w:ascii="Arial Narrow" w:hAnsi="Arial Narrow"/>
          <w:b/>
          <w:bCs/>
          <w:sz w:val="20"/>
          <w:szCs w:val="20"/>
        </w:rPr>
        <w:t>BUI</w:t>
      </w:r>
      <w:r w:rsidR="001A0F37">
        <w:rPr>
          <w:rFonts w:ascii="Arial Narrow" w:hAnsi="Arial Narrow"/>
          <w:b/>
          <w:bCs/>
          <w:sz w:val="20"/>
          <w:szCs w:val="20"/>
        </w:rPr>
        <w:t>LDING</w:t>
      </w:r>
      <w:r w:rsidR="00B16E4E">
        <w:rPr>
          <w:rFonts w:ascii="Arial Narrow" w:hAnsi="Arial Narrow"/>
          <w:b/>
          <w:bCs/>
          <w:sz w:val="20"/>
          <w:szCs w:val="20"/>
        </w:rPr>
        <w:t>, DESIGN AND SITE STANDARDS</w:t>
      </w:r>
    </w:p>
    <w:p w14:paraId="7D741D89" w14:textId="085B4FD1" w:rsidR="006C4D8A" w:rsidRPr="00D04CC9" w:rsidRDefault="00512052" w:rsidP="006E0275">
      <w:pPr>
        <w:spacing w:after="120"/>
        <w:rPr>
          <w:rFonts w:ascii="Arial Narrow" w:hAnsi="Arial Narrow"/>
          <w:sz w:val="20"/>
          <w:szCs w:val="20"/>
        </w:rPr>
      </w:pPr>
      <w:r w:rsidRPr="009C586A">
        <w:rPr>
          <w:rFonts w:ascii="Arial Narrow" w:hAnsi="Arial Narrow"/>
          <w:b/>
          <w:bCs/>
          <w:sz w:val="20"/>
          <w:szCs w:val="20"/>
        </w:rPr>
        <w:t>803.01</w:t>
      </w:r>
      <w:r w:rsidR="00B16E4E" w:rsidRPr="009C586A">
        <w:rPr>
          <w:rFonts w:ascii="Arial Narrow" w:hAnsi="Arial Narrow"/>
          <w:b/>
          <w:bCs/>
          <w:sz w:val="20"/>
          <w:szCs w:val="20"/>
        </w:rPr>
        <w:tab/>
      </w:r>
      <w:r w:rsidR="006C4D8A">
        <w:rPr>
          <w:rFonts w:ascii="Arial Narrow" w:hAnsi="Arial Narrow"/>
          <w:b/>
          <w:bCs/>
          <w:sz w:val="20"/>
          <w:szCs w:val="20"/>
        </w:rPr>
        <w:t>Purpose.</w:t>
      </w:r>
      <w:r w:rsidR="00D04CC9">
        <w:rPr>
          <w:rFonts w:ascii="Arial Narrow" w:hAnsi="Arial Narrow"/>
          <w:b/>
          <w:bCs/>
          <w:sz w:val="20"/>
          <w:szCs w:val="20"/>
        </w:rPr>
        <w:t xml:space="preserve"> </w:t>
      </w:r>
      <w:r w:rsidR="00D04CC9">
        <w:rPr>
          <w:rFonts w:ascii="Arial Narrow" w:hAnsi="Arial Narrow"/>
          <w:sz w:val="20"/>
          <w:szCs w:val="20"/>
        </w:rPr>
        <w:t>The purpose of this Section is to establish building, design and site standards so that development and redevelopment in the City is consistent with the City’s comprehensive plan and protects the health, safety and welfare of residents and businesses.</w:t>
      </w:r>
    </w:p>
    <w:p w14:paraId="565E8E33" w14:textId="4C414C8C" w:rsidR="000F5572" w:rsidRDefault="00D04CC9" w:rsidP="006E0275">
      <w:pPr>
        <w:spacing w:after="120"/>
        <w:rPr>
          <w:rFonts w:ascii="Arial Narrow" w:hAnsi="Arial Narrow" w:cs="Times New Roman"/>
          <w:sz w:val="20"/>
          <w:szCs w:val="20"/>
        </w:rPr>
      </w:pPr>
      <w:r>
        <w:rPr>
          <w:rFonts w:ascii="Arial Narrow" w:hAnsi="Arial Narrow"/>
          <w:b/>
          <w:bCs/>
          <w:sz w:val="20"/>
          <w:szCs w:val="20"/>
        </w:rPr>
        <w:t>803.02</w:t>
      </w:r>
      <w:r>
        <w:rPr>
          <w:rFonts w:ascii="Arial Narrow" w:hAnsi="Arial Narrow"/>
          <w:b/>
          <w:bCs/>
          <w:sz w:val="20"/>
          <w:szCs w:val="20"/>
        </w:rPr>
        <w:tab/>
      </w:r>
      <w:r w:rsidR="00B16E4E" w:rsidRPr="009C586A">
        <w:rPr>
          <w:rFonts w:ascii="Arial Narrow" w:hAnsi="Arial Narrow"/>
          <w:b/>
          <w:bCs/>
          <w:sz w:val="20"/>
          <w:szCs w:val="20"/>
        </w:rPr>
        <w:t>Residential Performance Standards</w:t>
      </w:r>
      <w:r w:rsidR="009C586A" w:rsidRPr="009C586A">
        <w:rPr>
          <w:rFonts w:ascii="Arial Narrow" w:hAnsi="Arial Narrow"/>
          <w:b/>
          <w:bCs/>
          <w:sz w:val="20"/>
          <w:szCs w:val="20"/>
        </w:rPr>
        <w:t>.</w:t>
      </w:r>
      <w:r w:rsidR="009C586A" w:rsidRPr="009C586A">
        <w:rPr>
          <w:rFonts w:ascii="Arial Narrow" w:hAnsi="Arial Narrow"/>
          <w:sz w:val="20"/>
          <w:szCs w:val="20"/>
        </w:rPr>
        <w:t xml:space="preserve"> </w:t>
      </w:r>
      <w:r w:rsidR="000F5572" w:rsidRPr="000F5572">
        <w:rPr>
          <w:rFonts w:ascii="Arial Narrow" w:hAnsi="Arial Narrow" w:cs="Times New Roman"/>
          <w:sz w:val="20"/>
          <w:szCs w:val="20"/>
        </w:rPr>
        <w:t>The following standards shall apply to all residential structures built or brought into the City</w:t>
      </w:r>
      <w:r>
        <w:rPr>
          <w:rFonts w:ascii="Arial Narrow" w:hAnsi="Arial Narrow" w:cs="Times New Roman"/>
          <w:sz w:val="20"/>
          <w:szCs w:val="20"/>
        </w:rPr>
        <w:t xml:space="preserve"> in any Base Zoning District. The standards established apply to any residential use, and the standards are applicable to any structure constructed, moved, or altered</w:t>
      </w:r>
      <w:r w:rsidR="000F5572" w:rsidRPr="000F5572">
        <w:rPr>
          <w:rFonts w:ascii="Arial Narrow" w:hAnsi="Arial Narrow" w:cs="Times New Roman"/>
          <w:sz w:val="20"/>
          <w:szCs w:val="20"/>
        </w:rPr>
        <w:t xml:space="preserve"> after the effective date of these regulations</w:t>
      </w:r>
      <w:r>
        <w:rPr>
          <w:rFonts w:ascii="Arial Narrow" w:hAnsi="Arial Narrow" w:cs="Times New Roman"/>
          <w:sz w:val="20"/>
          <w:szCs w:val="20"/>
        </w:rPr>
        <w:t>.</w:t>
      </w:r>
    </w:p>
    <w:p w14:paraId="151489C6" w14:textId="77777777" w:rsidR="00A20B8A" w:rsidRDefault="00A20B8A" w:rsidP="00A20B8A">
      <w:pPr>
        <w:spacing w:after="0"/>
        <w:rPr>
          <w:rFonts w:ascii="Arial Narrow" w:hAnsi="Arial Narrow" w:cs="Times New Roman"/>
          <w:sz w:val="20"/>
          <w:szCs w:val="20"/>
          <w:u w:val="single"/>
        </w:rPr>
      </w:pPr>
    </w:p>
    <w:p w14:paraId="5727DE9C" w14:textId="77777777" w:rsidR="00901D57" w:rsidRPr="009C586A" w:rsidRDefault="00901D57" w:rsidP="00901D57">
      <w:pPr>
        <w:spacing w:after="120"/>
        <w:rPr>
          <w:rFonts w:ascii="Arial Narrow" w:hAnsi="Arial Narrow"/>
          <w:sz w:val="20"/>
          <w:szCs w:val="20"/>
          <w:u w:val="single"/>
        </w:rPr>
      </w:pPr>
      <w:r w:rsidRPr="00542135">
        <w:rPr>
          <w:rFonts w:ascii="Arial Narrow" w:hAnsi="Arial Narrow" w:cs="Times New Roman"/>
          <w:sz w:val="20"/>
          <w:szCs w:val="20"/>
          <w:u w:val="single"/>
        </w:rPr>
        <w:t>803.021</w:t>
      </w:r>
      <w:r w:rsidRPr="00542135">
        <w:rPr>
          <w:rFonts w:ascii="Arial Narrow" w:hAnsi="Arial Narrow" w:cs="Times New Roman"/>
          <w:sz w:val="20"/>
          <w:szCs w:val="20"/>
          <w:u w:val="single"/>
        </w:rPr>
        <w:tab/>
        <w:t>Minnesota State Building Code.</w:t>
      </w:r>
      <w:r>
        <w:rPr>
          <w:rFonts w:ascii="Arial Narrow" w:hAnsi="Arial Narrow" w:cs="Times New Roman"/>
          <w:sz w:val="20"/>
          <w:szCs w:val="20"/>
        </w:rPr>
        <w:t xml:space="preserve"> The following standards shall apply to all detached and attached residential structures in the City:</w:t>
      </w:r>
    </w:p>
    <w:p w14:paraId="2F93F8F0" w14:textId="77777777" w:rsidR="00901D57" w:rsidRPr="00512052" w:rsidRDefault="00901D57" w:rsidP="00901D57">
      <w:pPr>
        <w:pStyle w:val="ListParagraph"/>
        <w:numPr>
          <w:ilvl w:val="0"/>
          <w:numId w:val="4"/>
        </w:numPr>
        <w:spacing w:after="120" w:line="240" w:lineRule="auto"/>
        <w:ind w:left="360"/>
        <w:contextualSpacing w:val="0"/>
        <w:rPr>
          <w:rFonts w:ascii="Arial Narrow" w:hAnsi="Arial Narrow" w:cs="Times New Roman"/>
          <w:sz w:val="20"/>
          <w:szCs w:val="20"/>
        </w:rPr>
      </w:pPr>
      <w:bookmarkStart w:id="1" w:name="_Hlk94800081"/>
      <w:r w:rsidRPr="009C586A">
        <w:rPr>
          <w:rFonts w:ascii="Arial Narrow" w:hAnsi="Arial Narrow" w:cs="Times New Roman"/>
          <w:sz w:val="20"/>
          <w:szCs w:val="20"/>
          <w:u w:val="single"/>
        </w:rPr>
        <w:t>Codes adopted by reference.</w:t>
      </w:r>
      <w:r w:rsidRPr="000F5572">
        <w:rPr>
          <w:rFonts w:ascii="Arial Narrow" w:hAnsi="Arial Narrow" w:cs="Times New Roman"/>
          <w:b/>
          <w:bCs/>
          <w:sz w:val="20"/>
          <w:szCs w:val="20"/>
        </w:rPr>
        <w:t xml:space="preserve"> </w:t>
      </w:r>
      <w:r w:rsidRPr="000F5572">
        <w:rPr>
          <w:rFonts w:ascii="Arial Narrow" w:hAnsi="Arial Narrow" w:cs="Times New Roman"/>
          <w:sz w:val="20"/>
          <w:szCs w:val="20"/>
        </w:rPr>
        <w:t xml:space="preserve">The Minnesota State Building Code, as adopted by the Commissioner of Labor and Industry pursuant to Minnesota </w:t>
      </w:r>
      <w:r>
        <w:rPr>
          <w:rFonts w:ascii="Arial Narrow" w:hAnsi="Arial Narrow" w:cs="Times New Roman"/>
          <w:sz w:val="20"/>
          <w:szCs w:val="20"/>
        </w:rPr>
        <w:t xml:space="preserve">State </w:t>
      </w:r>
      <w:r w:rsidRPr="000F5572">
        <w:rPr>
          <w:rFonts w:ascii="Arial Narrow" w:hAnsi="Arial Narrow" w:cs="Times New Roman"/>
          <w:sz w:val="20"/>
          <w:szCs w:val="20"/>
        </w:rPr>
        <w:t>Statutes</w:t>
      </w:r>
      <w:r>
        <w:rPr>
          <w:rFonts w:ascii="Arial Narrow" w:hAnsi="Arial Narrow" w:cs="Times New Roman"/>
          <w:sz w:val="20"/>
          <w:szCs w:val="20"/>
        </w:rPr>
        <w:t>, Section</w:t>
      </w:r>
      <w:r w:rsidRPr="000F5572">
        <w:rPr>
          <w:rFonts w:ascii="Arial Narrow" w:hAnsi="Arial Narrow" w:cs="Times New Roman"/>
          <w:sz w:val="20"/>
          <w:szCs w:val="20"/>
        </w:rPr>
        <w:t xml:space="preserve"> 16B.59 to 16B.75, including all of the amendments, rules and regulations established, adopted and published from time</w:t>
      </w:r>
      <w:r>
        <w:rPr>
          <w:rFonts w:ascii="Arial Narrow" w:hAnsi="Arial Narrow" w:cs="Times New Roman"/>
          <w:sz w:val="20"/>
          <w:szCs w:val="20"/>
        </w:rPr>
        <w:t xml:space="preserve"> </w:t>
      </w:r>
      <w:r w:rsidRPr="000F5572">
        <w:rPr>
          <w:rFonts w:ascii="Arial Narrow" w:hAnsi="Arial Narrow" w:cs="Times New Roman"/>
          <w:sz w:val="20"/>
          <w:szCs w:val="20"/>
        </w:rPr>
        <w:t xml:space="preserve">to time by the Minnesota Commissioner of Labor and Industry, through the Building Codes and Standards Unit, is hereby adopted in this ordinance. The Minnesota State Building Code is hereby incorporated in this ordinance as if fully set out herein. </w:t>
      </w:r>
      <w:r w:rsidRPr="000F5572">
        <w:rPr>
          <w:rFonts w:ascii="Arial Narrow" w:hAnsi="Arial Narrow" w:cs="Times New Roman"/>
          <w:sz w:val="14"/>
          <w:szCs w:val="14"/>
        </w:rPr>
        <w:t xml:space="preserve">Adopted 9/11/07 </w:t>
      </w:r>
    </w:p>
    <w:p w14:paraId="5AC1E91A" w14:textId="77777777" w:rsidR="00901D57" w:rsidRDefault="00901D57" w:rsidP="00901D57">
      <w:pPr>
        <w:pStyle w:val="ListParagraph"/>
        <w:numPr>
          <w:ilvl w:val="0"/>
          <w:numId w:val="4"/>
        </w:numPr>
        <w:spacing w:after="120" w:line="240" w:lineRule="auto"/>
        <w:ind w:left="360"/>
        <w:contextualSpacing w:val="0"/>
        <w:rPr>
          <w:rFonts w:ascii="Arial Narrow" w:hAnsi="Arial Narrow" w:cs="Times New Roman"/>
          <w:sz w:val="20"/>
          <w:szCs w:val="20"/>
        </w:rPr>
      </w:pPr>
      <w:r w:rsidRPr="009C586A">
        <w:rPr>
          <w:rFonts w:ascii="Arial Narrow" w:hAnsi="Arial Narrow" w:cs="Times New Roman"/>
          <w:sz w:val="20"/>
          <w:szCs w:val="20"/>
          <w:u w:val="single"/>
        </w:rPr>
        <w:t>Application, Administration and Enforcement.</w:t>
      </w:r>
      <w:r w:rsidRPr="000F5572">
        <w:rPr>
          <w:rFonts w:ascii="Arial Narrow" w:hAnsi="Arial Narrow" w:cs="Times New Roman"/>
          <w:b/>
          <w:bCs/>
          <w:sz w:val="20"/>
          <w:szCs w:val="20"/>
        </w:rPr>
        <w:t xml:space="preserve"> </w:t>
      </w:r>
      <w:r w:rsidRPr="000F5572">
        <w:rPr>
          <w:rFonts w:ascii="Arial Narrow" w:hAnsi="Arial Narrow" w:cs="Times New Roman"/>
          <w:sz w:val="20"/>
          <w:szCs w:val="20"/>
        </w:rPr>
        <w:t xml:space="preserve">The application, administration, and enforcement of the code shall be in accordance with Minnesota State Building Code. The code shall be enforced within the extraterritorial limits permitted by Minnesota </w:t>
      </w:r>
      <w:r>
        <w:rPr>
          <w:rFonts w:ascii="Arial Narrow" w:hAnsi="Arial Narrow" w:cs="Times New Roman"/>
          <w:sz w:val="20"/>
          <w:szCs w:val="20"/>
        </w:rPr>
        <w:t xml:space="preserve">State </w:t>
      </w:r>
      <w:r w:rsidRPr="000F5572">
        <w:rPr>
          <w:rFonts w:ascii="Arial Narrow" w:hAnsi="Arial Narrow" w:cs="Times New Roman"/>
          <w:sz w:val="20"/>
          <w:szCs w:val="20"/>
        </w:rPr>
        <w:t>Statutes,</w:t>
      </w:r>
      <w:r>
        <w:rPr>
          <w:rFonts w:ascii="Arial Narrow" w:hAnsi="Arial Narrow" w:cs="Times New Roman"/>
          <w:sz w:val="20"/>
          <w:szCs w:val="20"/>
        </w:rPr>
        <w:t xml:space="preserve"> Section</w:t>
      </w:r>
      <w:r w:rsidRPr="000F5572">
        <w:rPr>
          <w:rFonts w:ascii="Arial Narrow" w:hAnsi="Arial Narrow" w:cs="Times New Roman"/>
          <w:sz w:val="20"/>
          <w:szCs w:val="20"/>
        </w:rPr>
        <w:t xml:space="preserve"> 16B.62, </w:t>
      </w:r>
      <w:r>
        <w:rPr>
          <w:rFonts w:ascii="Arial Narrow" w:hAnsi="Arial Narrow" w:cs="Times New Roman"/>
          <w:sz w:val="20"/>
          <w:szCs w:val="20"/>
        </w:rPr>
        <w:t>S</w:t>
      </w:r>
      <w:r w:rsidRPr="000F5572">
        <w:rPr>
          <w:rFonts w:ascii="Arial Narrow" w:hAnsi="Arial Narrow" w:cs="Times New Roman"/>
          <w:sz w:val="20"/>
          <w:szCs w:val="20"/>
        </w:rPr>
        <w:t xml:space="preserve">ubdivision 1, when so established by this ordinance. </w:t>
      </w:r>
    </w:p>
    <w:p w14:paraId="5C186316" w14:textId="77777777" w:rsidR="00901D57" w:rsidRDefault="00901D57" w:rsidP="00901D57">
      <w:pPr>
        <w:pStyle w:val="ListParagraph"/>
        <w:numPr>
          <w:ilvl w:val="0"/>
          <w:numId w:val="4"/>
        </w:numPr>
        <w:spacing w:after="120" w:line="240" w:lineRule="auto"/>
        <w:ind w:left="360"/>
        <w:contextualSpacing w:val="0"/>
        <w:rPr>
          <w:rFonts w:ascii="Arial Narrow" w:hAnsi="Arial Narrow" w:cs="Times New Roman"/>
          <w:sz w:val="20"/>
          <w:szCs w:val="20"/>
        </w:rPr>
      </w:pPr>
      <w:r w:rsidRPr="00512052">
        <w:rPr>
          <w:rFonts w:ascii="Arial Narrow" w:hAnsi="Arial Narrow" w:cs="Times New Roman"/>
          <w:sz w:val="20"/>
          <w:szCs w:val="20"/>
        </w:rPr>
        <w:t>The code enforcement agency of this municipality is called the Mendota Code Enforcement Official.</w:t>
      </w:r>
    </w:p>
    <w:p w14:paraId="2E9E1843" w14:textId="77777777" w:rsidR="00901D57" w:rsidRDefault="00901D57" w:rsidP="00901D57">
      <w:pPr>
        <w:pStyle w:val="ListParagraph"/>
        <w:numPr>
          <w:ilvl w:val="0"/>
          <w:numId w:val="4"/>
        </w:numPr>
        <w:spacing w:after="120" w:line="240" w:lineRule="auto"/>
        <w:ind w:left="360"/>
        <w:contextualSpacing w:val="0"/>
        <w:rPr>
          <w:rFonts w:ascii="Arial Narrow" w:hAnsi="Arial Narrow" w:cs="Times New Roman"/>
          <w:sz w:val="20"/>
          <w:szCs w:val="20"/>
        </w:rPr>
      </w:pPr>
      <w:r w:rsidRPr="00512052">
        <w:rPr>
          <w:rFonts w:ascii="Arial Narrow" w:hAnsi="Arial Narrow" w:cs="Times New Roman"/>
          <w:sz w:val="20"/>
          <w:szCs w:val="20"/>
        </w:rPr>
        <w:t xml:space="preserve">This code shall be enforced by the Minnesota Certified Building Official designated by this Municipality to administer Minnesota </w:t>
      </w:r>
      <w:r>
        <w:rPr>
          <w:rFonts w:ascii="Arial Narrow" w:hAnsi="Arial Narrow" w:cs="Times New Roman"/>
          <w:sz w:val="20"/>
          <w:szCs w:val="20"/>
        </w:rPr>
        <w:t>State S</w:t>
      </w:r>
      <w:r w:rsidRPr="00512052">
        <w:rPr>
          <w:rFonts w:ascii="Arial Narrow" w:hAnsi="Arial Narrow" w:cs="Times New Roman"/>
          <w:sz w:val="20"/>
          <w:szCs w:val="20"/>
        </w:rPr>
        <w:t>tatute</w:t>
      </w:r>
      <w:r>
        <w:rPr>
          <w:rFonts w:ascii="Arial Narrow" w:hAnsi="Arial Narrow" w:cs="Times New Roman"/>
          <w:sz w:val="20"/>
          <w:szCs w:val="20"/>
        </w:rPr>
        <w:t xml:space="preserve"> Section</w:t>
      </w:r>
      <w:r w:rsidRPr="00512052">
        <w:rPr>
          <w:rFonts w:ascii="Arial Narrow" w:hAnsi="Arial Narrow" w:cs="Times New Roman"/>
          <w:sz w:val="20"/>
          <w:szCs w:val="20"/>
        </w:rPr>
        <w:t xml:space="preserve"> 16B.65</w:t>
      </w:r>
      <w:r>
        <w:rPr>
          <w:rFonts w:ascii="Arial Narrow" w:hAnsi="Arial Narrow" w:cs="Times New Roman"/>
          <w:sz w:val="20"/>
          <w:szCs w:val="20"/>
        </w:rPr>
        <w:t>,</w:t>
      </w:r>
      <w:r w:rsidRPr="00512052">
        <w:rPr>
          <w:rFonts w:ascii="Arial Narrow" w:hAnsi="Arial Narrow" w:cs="Times New Roman"/>
          <w:sz w:val="20"/>
          <w:szCs w:val="20"/>
        </w:rPr>
        <w:t xml:space="preserve"> </w:t>
      </w:r>
      <w:r>
        <w:rPr>
          <w:rFonts w:ascii="Arial Narrow" w:hAnsi="Arial Narrow" w:cs="Times New Roman"/>
          <w:sz w:val="20"/>
          <w:szCs w:val="20"/>
        </w:rPr>
        <w:t>S</w:t>
      </w:r>
      <w:r w:rsidRPr="00512052">
        <w:rPr>
          <w:rFonts w:ascii="Arial Narrow" w:hAnsi="Arial Narrow" w:cs="Times New Roman"/>
          <w:sz w:val="20"/>
          <w:szCs w:val="20"/>
        </w:rPr>
        <w:t>ubdivision 1.</w:t>
      </w:r>
    </w:p>
    <w:p w14:paraId="021590F2" w14:textId="77777777" w:rsidR="00901D57" w:rsidRDefault="00901D57" w:rsidP="00901D57">
      <w:pPr>
        <w:pStyle w:val="ListParagraph"/>
        <w:numPr>
          <w:ilvl w:val="0"/>
          <w:numId w:val="4"/>
        </w:numPr>
        <w:spacing w:after="120" w:line="240" w:lineRule="auto"/>
        <w:ind w:left="360"/>
        <w:contextualSpacing w:val="0"/>
        <w:rPr>
          <w:rFonts w:ascii="Arial Narrow" w:hAnsi="Arial Narrow" w:cs="Times New Roman"/>
          <w:sz w:val="20"/>
          <w:szCs w:val="20"/>
        </w:rPr>
      </w:pPr>
      <w:r w:rsidRPr="009C586A">
        <w:rPr>
          <w:rFonts w:ascii="Arial Narrow" w:hAnsi="Arial Narrow" w:cs="Times New Roman"/>
          <w:sz w:val="20"/>
          <w:szCs w:val="20"/>
          <w:u w:val="single"/>
        </w:rPr>
        <w:t>Permits and Fees.</w:t>
      </w:r>
      <w:r w:rsidRPr="00512052">
        <w:rPr>
          <w:rFonts w:ascii="Arial Narrow" w:hAnsi="Arial Narrow" w:cs="Times New Roman"/>
          <w:b/>
          <w:bCs/>
          <w:sz w:val="20"/>
          <w:szCs w:val="20"/>
        </w:rPr>
        <w:t xml:space="preserve"> </w:t>
      </w:r>
      <w:r w:rsidRPr="00512052">
        <w:rPr>
          <w:rFonts w:ascii="Arial Narrow" w:hAnsi="Arial Narrow" w:cs="Times New Roman"/>
          <w:sz w:val="20"/>
          <w:szCs w:val="20"/>
        </w:rPr>
        <w:t xml:space="preserve">The issuance </w:t>
      </w:r>
      <w:r>
        <w:rPr>
          <w:rFonts w:ascii="Arial Narrow" w:hAnsi="Arial Narrow" w:cs="Times New Roman"/>
          <w:sz w:val="20"/>
          <w:szCs w:val="20"/>
        </w:rPr>
        <w:t>o</w:t>
      </w:r>
      <w:r w:rsidRPr="00512052">
        <w:rPr>
          <w:rFonts w:ascii="Arial Narrow" w:hAnsi="Arial Narrow" w:cs="Times New Roman"/>
          <w:sz w:val="20"/>
          <w:szCs w:val="20"/>
        </w:rPr>
        <w:t xml:space="preserve">f permits and the collection of fees shall be as authorized in Minnesota </w:t>
      </w:r>
      <w:r>
        <w:rPr>
          <w:rFonts w:ascii="Arial Narrow" w:hAnsi="Arial Narrow" w:cs="Times New Roman"/>
          <w:sz w:val="20"/>
          <w:szCs w:val="20"/>
        </w:rPr>
        <w:t xml:space="preserve">State </w:t>
      </w:r>
      <w:r w:rsidRPr="00512052">
        <w:rPr>
          <w:rFonts w:ascii="Arial Narrow" w:hAnsi="Arial Narrow" w:cs="Times New Roman"/>
          <w:sz w:val="20"/>
          <w:szCs w:val="20"/>
        </w:rPr>
        <w:t xml:space="preserve">Statutes, </w:t>
      </w:r>
      <w:r>
        <w:rPr>
          <w:rFonts w:ascii="Arial Narrow" w:hAnsi="Arial Narrow" w:cs="Times New Roman"/>
          <w:sz w:val="20"/>
          <w:szCs w:val="20"/>
        </w:rPr>
        <w:t xml:space="preserve">Section </w:t>
      </w:r>
      <w:r w:rsidRPr="00512052">
        <w:rPr>
          <w:rFonts w:ascii="Arial Narrow" w:hAnsi="Arial Narrow" w:cs="Times New Roman"/>
          <w:sz w:val="20"/>
          <w:szCs w:val="20"/>
        </w:rPr>
        <w:t xml:space="preserve">16N.62, </w:t>
      </w:r>
      <w:r>
        <w:rPr>
          <w:rFonts w:ascii="Arial Narrow" w:hAnsi="Arial Narrow" w:cs="Times New Roman"/>
          <w:sz w:val="20"/>
          <w:szCs w:val="20"/>
        </w:rPr>
        <w:t>S</w:t>
      </w:r>
      <w:r w:rsidRPr="00512052">
        <w:rPr>
          <w:rFonts w:ascii="Arial Narrow" w:hAnsi="Arial Narrow" w:cs="Times New Roman"/>
          <w:sz w:val="20"/>
          <w:szCs w:val="20"/>
        </w:rPr>
        <w:t xml:space="preserve">ubdivision 1. Permit fees shall be assessed for work governed by this code in accordance with the fee </w:t>
      </w:r>
      <w:r w:rsidRPr="00512052">
        <w:rPr>
          <w:rFonts w:ascii="Arial Narrow" w:hAnsi="Arial Narrow" w:cs="Times New Roman"/>
          <w:sz w:val="20"/>
          <w:szCs w:val="20"/>
        </w:rPr>
        <w:lastRenderedPageBreak/>
        <w:t xml:space="preserve">schedule adopted by the </w:t>
      </w:r>
      <w:r>
        <w:rPr>
          <w:rFonts w:ascii="Arial Narrow" w:hAnsi="Arial Narrow" w:cs="Times New Roman"/>
          <w:sz w:val="20"/>
          <w:szCs w:val="20"/>
        </w:rPr>
        <w:t>City</w:t>
      </w:r>
      <w:r w:rsidRPr="00512052">
        <w:rPr>
          <w:rFonts w:ascii="Arial Narrow" w:hAnsi="Arial Narrow" w:cs="Times New Roman"/>
          <w:sz w:val="20"/>
          <w:szCs w:val="20"/>
        </w:rPr>
        <w:t xml:space="preserve"> of Mendota. In addition, a surcharge fee shall be collected on all permits issued for work governed by this code in accordance with Minnesota </w:t>
      </w:r>
      <w:r>
        <w:rPr>
          <w:rFonts w:ascii="Arial Narrow" w:hAnsi="Arial Narrow" w:cs="Times New Roman"/>
          <w:sz w:val="20"/>
          <w:szCs w:val="20"/>
        </w:rPr>
        <w:t>State S</w:t>
      </w:r>
      <w:r w:rsidRPr="00512052">
        <w:rPr>
          <w:rFonts w:ascii="Arial Narrow" w:hAnsi="Arial Narrow" w:cs="Times New Roman"/>
          <w:sz w:val="20"/>
          <w:szCs w:val="20"/>
        </w:rPr>
        <w:t>tatute</w:t>
      </w:r>
      <w:r>
        <w:rPr>
          <w:rFonts w:ascii="Arial Narrow" w:hAnsi="Arial Narrow" w:cs="Times New Roman"/>
          <w:sz w:val="20"/>
          <w:szCs w:val="20"/>
        </w:rPr>
        <w:t>s, Section</w:t>
      </w:r>
      <w:r w:rsidRPr="00512052">
        <w:rPr>
          <w:rFonts w:ascii="Arial Narrow" w:hAnsi="Arial Narrow" w:cs="Times New Roman"/>
          <w:sz w:val="20"/>
          <w:szCs w:val="20"/>
        </w:rPr>
        <w:t xml:space="preserve"> 16B.70.</w:t>
      </w:r>
    </w:p>
    <w:p w14:paraId="106635C9" w14:textId="77777777" w:rsidR="00901D57" w:rsidRDefault="00901D57" w:rsidP="00901D57">
      <w:pPr>
        <w:pStyle w:val="ListParagraph"/>
        <w:numPr>
          <w:ilvl w:val="0"/>
          <w:numId w:val="4"/>
        </w:numPr>
        <w:spacing w:after="120" w:line="240" w:lineRule="auto"/>
        <w:ind w:left="360"/>
        <w:contextualSpacing w:val="0"/>
        <w:rPr>
          <w:rFonts w:ascii="Arial Narrow" w:hAnsi="Arial Narrow" w:cs="Times New Roman"/>
          <w:sz w:val="20"/>
          <w:szCs w:val="20"/>
        </w:rPr>
      </w:pPr>
      <w:r w:rsidRPr="009C586A">
        <w:rPr>
          <w:rFonts w:ascii="Arial Narrow" w:hAnsi="Arial Narrow" w:cs="Times New Roman"/>
          <w:sz w:val="20"/>
          <w:szCs w:val="20"/>
          <w:u w:val="single"/>
        </w:rPr>
        <w:t>Violations and Penalties.</w:t>
      </w:r>
      <w:r w:rsidRPr="00512052">
        <w:rPr>
          <w:rFonts w:ascii="Arial Narrow" w:hAnsi="Arial Narrow" w:cs="Times New Roman"/>
          <w:b/>
          <w:bCs/>
          <w:sz w:val="20"/>
          <w:szCs w:val="20"/>
        </w:rPr>
        <w:t xml:space="preserve"> </w:t>
      </w:r>
      <w:r w:rsidRPr="00512052">
        <w:rPr>
          <w:rFonts w:ascii="Arial Narrow" w:hAnsi="Arial Narrow" w:cs="Times New Roman"/>
          <w:sz w:val="20"/>
          <w:szCs w:val="20"/>
        </w:rPr>
        <w:t xml:space="preserve">A violation of the code is a misdemeanor (Minnesota </w:t>
      </w:r>
      <w:r>
        <w:rPr>
          <w:rFonts w:ascii="Arial Narrow" w:hAnsi="Arial Narrow" w:cs="Times New Roman"/>
          <w:sz w:val="20"/>
          <w:szCs w:val="20"/>
        </w:rPr>
        <w:t>State S</w:t>
      </w:r>
      <w:r w:rsidRPr="00512052">
        <w:rPr>
          <w:rFonts w:ascii="Arial Narrow" w:hAnsi="Arial Narrow" w:cs="Times New Roman"/>
          <w:sz w:val="20"/>
          <w:szCs w:val="20"/>
        </w:rPr>
        <w:t xml:space="preserve">tatutes 16B.69). </w:t>
      </w:r>
    </w:p>
    <w:p w14:paraId="3C2A1765" w14:textId="77777777" w:rsidR="00901D57" w:rsidRDefault="00901D57" w:rsidP="00901D57">
      <w:pPr>
        <w:pStyle w:val="ListParagraph"/>
        <w:numPr>
          <w:ilvl w:val="0"/>
          <w:numId w:val="4"/>
        </w:numPr>
        <w:spacing w:after="120" w:line="240" w:lineRule="auto"/>
        <w:ind w:left="360"/>
        <w:contextualSpacing w:val="0"/>
        <w:rPr>
          <w:rFonts w:ascii="Arial Narrow" w:hAnsi="Arial Narrow" w:cs="Times New Roman"/>
          <w:sz w:val="20"/>
          <w:szCs w:val="20"/>
        </w:rPr>
      </w:pPr>
      <w:r w:rsidRPr="009C586A">
        <w:rPr>
          <w:rFonts w:ascii="Arial Narrow" w:hAnsi="Arial Narrow" w:cs="Times New Roman"/>
          <w:sz w:val="20"/>
          <w:szCs w:val="20"/>
          <w:u w:val="single"/>
        </w:rPr>
        <w:t>Building Code Optional Chapters.</w:t>
      </w:r>
      <w:r w:rsidRPr="00512052">
        <w:rPr>
          <w:rFonts w:ascii="Arial Narrow" w:hAnsi="Arial Narrow" w:cs="Times New Roman"/>
          <w:b/>
          <w:bCs/>
          <w:sz w:val="20"/>
          <w:szCs w:val="20"/>
        </w:rPr>
        <w:t xml:space="preserve"> </w:t>
      </w:r>
      <w:r w:rsidRPr="00512052">
        <w:rPr>
          <w:rFonts w:ascii="Arial Narrow" w:hAnsi="Arial Narrow" w:cs="Times New Roman"/>
          <w:sz w:val="20"/>
          <w:szCs w:val="20"/>
        </w:rPr>
        <w:t xml:space="preserve">The Minnesota State Building Code, established pursuant to Minnesota </w:t>
      </w:r>
      <w:r>
        <w:rPr>
          <w:rFonts w:ascii="Arial Narrow" w:hAnsi="Arial Narrow" w:cs="Times New Roman"/>
          <w:sz w:val="20"/>
          <w:szCs w:val="20"/>
        </w:rPr>
        <w:t xml:space="preserve">State </w:t>
      </w:r>
      <w:r w:rsidRPr="00512052">
        <w:rPr>
          <w:rFonts w:ascii="Arial Narrow" w:hAnsi="Arial Narrow" w:cs="Times New Roman"/>
          <w:sz w:val="20"/>
          <w:szCs w:val="20"/>
        </w:rPr>
        <w:t>Statutes</w:t>
      </w:r>
      <w:r>
        <w:rPr>
          <w:rFonts w:ascii="Arial Narrow" w:hAnsi="Arial Narrow" w:cs="Times New Roman"/>
          <w:sz w:val="20"/>
          <w:szCs w:val="20"/>
        </w:rPr>
        <w:t xml:space="preserve"> Sections</w:t>
      </w:r>
      <w:r w:rsidRPr="00512052">
        <w:rPr>
          <w:rFonts w:ascii="Arial Narrow" w:hAnsi="Arial Narrow" w:cs="Times New Roman"/>
          <w:sz w:val="20"/>
          <w:szCs w:val="20"/>
        </w:rPr>
        <w:t xml:space="preserve"> 161.59 to 16B.75 allows the Municipality to adopt by reference and enforce certain optional chapters of the most current edition of the Minnesota State Building Code</w:t>
      </w:r>
      <w:r>
        <w:rPr>
          <w:rFonts w:ascii="Arial Narrow" w:hAnsi="Arial Narrow" w:cs="Times New Roman"/>
          <w:sz w:val="20"/>
          <w:szCs w:val="20"/>
        </w:rPr>
        <w:t>.</w:t>
      </w:r>
    </w:p>
    <w:p w14:paraId="35D05116" w14:textId="77777777" w:rsidR="00901D57" w:rsidRPr="00512052" w:rsidRDefault="00901D57" w:rsidP="00901D57">
      <w:pPr>
        <w:pStyle w:val="ListParagraph"/>
        <w:numPr>
          <w:ilvl w:val="0"/>
          <w:numId w:val="4"/>
        </w:numPr>
        <w:spacing w:after="120" w:line="240" w:lineRule="auto"/>
        <w:ind w:left="360"/>
        <w:contextualSpacing w:val="0"/>
        <w:rPr>
          <w:rFonts w:ascii="Arial Narrow" w:hAnsi="Arial Narrow" w:cs="Times New Roman"/>
          <w:sz w:val="20"/>
          <w:szCs w:val="20"/>
        </w:rPr>
      </w:pPr>
      <w:r w:rsidRPr="00512052">
        <w:rPr>
          <w:rFonts w:ascii="Arial Narrow" w:hAnsi="Arial Narrow" w:cs="Times New Roman"/>
          <w:sz w:val="20"/>
          <w:szCs w:val="20"/>
        </w:rPr>
        <w:t xml:space="preserve">The following optional provisions identified in the </w:t>
      </w:r>
      <w:r>
        <w:rPr>
          <w:rFonts w:ascii="Arial Narrow" w:hAnsi="Arial Narrow" w:cs="Times New Roman"/>
          <w:sz w:val="20"/>
          <w:szCs w:val="20"/>
        </w:rPr>
        <w:t>current Minnesota</w:t>
      </w:r>
      <w:r w:rsidRPr="00512052">
        <w:rPr>
          <w:rFonts w:ascii="Arial Narrow" w:hAnsi="Arial Narrow" w:cs="Times New Roman"/>
          <w:sz w:val="20"/>
          <w:szCs w:val="20"/>
        </w:rPr>
        <w:t xml:space="preserve"> State Building Code are hereby adopted and incorporated as part of the building code for this municipality.</w:t>
      </w:r>
    </w:p>
    <w:p w14:paraId="13C39934" w14:textId="77777777" w:rsidR="00901D57" w:rsidRPr="000F5572" w:rsidRDefault="00901D57" w:rsidP="00901D57">
      <w:pPr>
        <w:pStyle w:val="ListParagraph"/>
        <w:numPr>
          <w:ilvl w:val="0"/>
          <w:numId w:val="61"/>
        </w:numPr>
        <w:spacing w:after="120" w:line="240" w:lineRule="auto"/>
        <w:ind w:left="720"/>
        <w:contextualSpacing w:val="0"/>
        <w:rPr>
          <w:rFonts w:ascii="Arial Narrow" w:hAnsi="Arial Narrow" w:cs="Times New Roman"/>
          <w:sz w:val="20"/>
          <w:szCs w:val="20"/>
        </w:rPr>
      </w:pPr>
      <w:r w:rsidRPr="000F5572">
        <w:rPr>
          <w:rFonts w:ascii="Arial Narrow" w:hAnsi="Arial Narrow" w:cs="Times New Roman"/>
          <w:sz w:val="20"/>
          <w:szCs w:val="20"/>
        </w:rPr>
        <w:t>Chapter 1306 Special Fire Protection Systems</w:t>
      </w:r>
    </w:p>
    <w:p w14:paraId="51D91C0F" w14:textId="77777777" w:rsidR="00901D57" w:rsidRPr="000F5572" w:rsidRDefault="00901D57" w:rsidP="00901D57">
      <w:pPr>
        <w:pStyle w:val="ListParagraph"/>
        <w:numPr>
          <w:ilvl w:val="0"/>
          <w:numId w:val="61"/>
        </w:numPr>
        <w:spacing w:after="120" w:line="240" w:lineRule="auto"/>
        <w:ind w:left="720"/>
        <w:contextualSpacing w:val="0"/>
        <w:rPr>
          <w:rFonts w:ascii="Arial Narrow" w:hAnsi="Arial Narrow" w:cs="Times New Roman"/>
          <w:sz w:val="20"/>
          <w:szCs w:val="20"/>
        </w:rPr>
      </w:pPr>
      <w:r w:rsidRPr="000F5572">
        <w:rPr>
          <w:rFonts w:ascii="Arial Narrow" w:hAnsi="Arial Narrow" w:cs="Times New Roman"/>
          <w:sz w:val="20"/>
          <w:szCs w:val="20"/>
        </w:rPr>
        <w:t>Chapter 1309 International Residential Code</w:t>
      </w:r>
    </w:p>
    <w:p w14:paraId="11163FD2" w14:textId="77777777" w:rsidR="00901D57" w:rsidRPr="000F5572" w:rsidRDefault="00901D57" w:rsidP="00901D57">
      <w:pPr>
        <w:pStyle w:val="ListParagraph"/>
        <w:numPr>
          <w:ilvl w:val="0"/>
          <w:numId w:val="61"/>
        </w:numPr>
        <w:spacing w:after="120" w:line="240" w:lineRule="auto"/>
        <w:ind w:left="720"/>
        <w:contextualSpacing w:val="0"/>
        <w:rPr>
          <w:rFonts w:ascii="Arial Narrow" w:hAnsi="Arial Narrow" w:cs="Times New Roman"/>
          <w:sz w:val="20"/>
          <w:szCs w:val="20"/>
        </w:rPr>
      </w:pPr>
      <w:r w:rsidRPr="000F5572">
        <w:rPr>
          <w:rFonts w:ascii="Arial Narrow" w:hAnsi="Arial Narrow" w:cs="Times New Roman"/>
          <w:sz w:val="20"/>
          <w:szCs w:val="20"/>
        </w:rPr>
        <w:t>Chapter 1335 Flood Proofing Regulations</w:t>
      </w:r>
    </w:p>
    <w:p w14:paraId="1D9B22FF" w14:textId="77777777" w:rsidR="00901D57" w:rsidRPr="000F5572" w:rsidRDefault="00901D57" w:rsidP="00901D57">
      <w:pPr>
        <w:pStyle w:val="ListParagraph"/>
        <w:numPr>
          <w:ilvl w:val="0"/>
          <w:numId w:val="61"/>
        </w:numPr>
        <w:spacing w:after="120" w:line="240" w:lineRule="auto"/>
        <w:ind w:left="720"/>
        <w:contextualSpacing w:val="0"/>
        <w:rPr>
          <w:rFonts w:ascii="Arial Narrow" w:hAnsi="Arial Narrow" w:cs="Times New Roman"/>
          <w:sz w:val="20"/>
          <w:szCs w:val="20"/>
        </w:rPr>
      </w:pPr>
      <w:r w:rsidRPr="000F5572">
        <w:rPr>
          <w:rFonts w:ascii="Arial Narrow" w:hAnsi="Arial Narrow" w:cs="Times New Roman"/>
          <w:sz w:val="20"/>
          <w:szCs w:val="20"/>
        </w:rPr>
        <w:t>Chapter 1325 Energy Systems</w:t>
      </w:r>
    </w:p>
    <w:p w14:paraId="3E578285" w14:textId="77777777" w:rsidR="00901D57" w:rsidRDefault="00901D57" w:rsidP="00901D57">
      <w:pPr>
        <w:spacing w:after="0" w:line="240" w:lineRule="auto"/>
        <w:rPr>
          <w:rFonts w:ascii="Arial Narrow" w:hAnsi="Arial Narrow" w:cs="Times New Roman"/>
          <w:sz w:val="20"/>
          <w:szCs w:val="20"/>
          <w:u w:val="single"/>
        </w:rPr>
      </w:pPr>
    </w:p>
    <w:p w14:paraId="639A63F5" w14:textId="0840F083" w:rsidR="00901D57" w:rsidRPr="00E12FB6" w:rsidRDefault="00901D57" w:rsidP="00901D57">
      <w:pPr>
        <w:spacing w:after="120" w:line="240" w:lineRule="auto"/>
        <w:rPr>
          <w:rFonts w:ascii="Arial Narrow" w:hAnsi="Arial Narrow" w:cs="Times New Roman"/>
          <w:sz w:val="20"/>
          <w:szCs w:val="20"/>
        </w:rPr>
      </w:pPr>
      <w:r w:rsidRPr="00E12FB6">
        <w:rPr>
          <w:rFonts w:ascii="Arial Narrow" w:hAnsi="Arial Narrow" w:cs="Times New Roman"/>
          <w:sz w:val="20"/>
          <w:szCs w:val="20"/>
          <w:u w:val="single"/>
        </w:rPr>
        <w:t>803.022</w:t>
      </w:r>
      <w:r w:rsidRPr="00E12FB6">
        <w:rPr>
          <w:rFonts w:ascii="Arial Narrow" w:hAnsi="Arial Narrow" w:cs="Times New Roman"/>
          <w:sz w:val="20"/>
          <w:szCs w:val="20"/>
          <w:u w:val="single"/>
        </w:rPr>
        <w:tab/>
        <w:t>Single-family detached residential structures.</w:t>
      </w:r>
      <w:r>
        <w:rPr>
          <w:rFonts w:ascii="Arial Narrow" w:hAnsi="Arial Narrow" w:cs="Times New Roman"/>
          <w:sz w:val="20"/>
          <w:szCs w:val="20"/>
        </w:rPr>
        <w:t xml:space="preserve"> The following standards shall apply to all single-family detached residential structures:</w:t>
      </w:r>
    </w:p>
    <w:p w14:paraId="34F9873F" w14:textId="77777777" w:rsidR="00901D57" w:rsidRDefault="00901D57" w:rsidP="00901D57">
      <w:pPr>
        <w:pStyle w:val="ListParagraph"/>
        <w:numPr>
          <w:ilvl w:val="0"/>
          <w:numId w:val="62"/>
        </w:numPr>
        <w:spacing w:after="120" w:line="240" w:lineRule="auto"/>
        <w:ind w:left="360"/>
        <w:contextualSpacing w:val="0"/>
        <w:rPr>
          <w:rFonts w:ascii="Arial Narrow" w:hAnsi="Arial Narrow" w:cs="Times New Roman"/>
          <w:sz w:val="20"/>
          <w:szCs w:val="20"/>
        </w:rPr>
      </w:pPr>
      <w:r w:rsidRPr="000F5572">
        <w:rPr>
          <w:rFonts w:ascii="Arial Narrow" w:hAnsi="Arial Narrow" w:cs="Times New Roman"/>
          <w:sz w:val="20"/>
          <w:szCs w:val="20"/>
        </w:rPr>
        <w:t xml:space="preserve">All </w:t>
      </w:r>
      <w:r>
        <w:rPr>
          <w:rFonts w:ascii="Arial Narrow" w:hAnsi="Arial Narrow" w:cs="Times New Roman"/>
          <w:sz w:val="20"/>
          <w:szCs w:val="20"/>
        </w:rPr>
        <w:t xml:space="preserve">single-family detached </w:t>
      </w:r>
      <w:r w:rsidRPr="000F5572">
        <w:rPr>
          <w:rFonts w:ascii="Arial Narrow" w:hAnsi="Arial Narrow" w:cs="Times New Roman"/>
          <w:sz w:val="20"/>
          <w:szCs w:val="20"/>
        </w:rPr>
        <w:t>residential structures shall possess a minimum width of 20 feet and a minimum length of 20 feet</w:t>
      </w:r>
      <w:r>
        <w:rPr>
          <w:rFonts w:ascii="Arial Narrow" w:hAnsi="Arial Narrow" w:cs="Times New Roman"/>
          <w:sz w:val="20"/>
          <w:szCs w:val="20"/>
        </w:rPr>
        <w:t>.</w:t>
      </w:r>
      <w:r w:rsidRPr="000F5572">
        <w:rPr>
          <w:rFonts w:ascii="Arial Narrow" w:hAnsi="Arial Narrow" w:cs="Times New Roman"/>
          <w:sz w:val="20"/>
          <w:szCs w:val="20"/>
        </w:rPr>
        <w:t xml:space="preserve"> </w:t>
      </w:r>
    </w:p>
    <w:p w14:paraId="63C63C2C" w14:textId="77777777" w:rsidR="00901D57" w:rsidRDefault="00901D57" w:rsidP="00901D57">
      <w:pPr>
        <w:pStyle w:val="ListParagraph"/>
        <w:numPr>
          <w:ilvl w:val="0"/>
          <w:numId w:val="62"/>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rPr>
        <w:t>All single-family detached residential structures must provide parking on-site for a minimum of two vehicles. A minimum of one (1) parking space must be covered and/or in an enclosed garage.</w:t>
      </w:r>
    </w:p>
    <w:p w14:paraId="46FF5E58" w14:textId="77777777" w:rsidR="00901D57" w:rsidRPr="000F5572" w:rsidRDefault="00901D57" w:rsidP="00901D57">
      <w:pPr>
        <w:pStyle w:val="ListParagraph"/>
        <w:numPr>
          <w:ilvl w:val="0"/>
          <w:numId w:val="62"/>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rPr>
        <w:t>A temporary residential structure may be permitted with an Interim Use Permit if a principal residential structure meeting the standards herein is constructed. The permanent residential structure must be constructed within one-year and the temporary structure must be removed after the certificate of occupancy is issued for the permanent structure.</w:t>
      </w:r>
    </w:p>
    <w:p w14:paraId="4DD32132" w14:textId="77777777" w:rsidR="00901D57" w:rsidRDefault="00901D57" w:rsidP="00901D57">
      <w:pPr>
        <w:pStyle w:val="ListParagraph"/>
        <w:numPr>
          <w:ilvl w:val="0"/>
          <w:numId w:val="62"/>
        </w:numPr>
        <w:spacing w:after="120" w:line="240" w:lineRule="auto"/>
        <w:ind w:left="360"/>
        <w:contextualSpacing w:val="0"/>
        <w:rPr>
          <w:rFonts w:ascii="Arial Narrow" w:hAnsi="Arial Narrow" w:cs="Times New Roman"/>
          <w:sz w:val="20"/>
          <w:szCs w:val="20"/>
        </w:rPr>
      </w:pPr>
      <w:r w:rsidRPr="000F5572">
        <w:rPr>
          <w:rFonts w:ascii="Arial Narrow" w:hAnsi="Arial Narrow" w:cs="Times New Roman"/>
          <w:sz w:val="20"/>
          <w:szCs w:val="20"/>
        </w:rPr>
        <w:t>No garage or accessory building shall be at any time used as a dwelling</w:t>
      </w:r>
      <w:r>
        <w:rPr>
          <w:rFonts w:ascii="Arial Narrow" w:hAnsi="Arial Narrow" w:cs="Times New Roman"/>
          <w:sz w:val="20"/>
          <w:szCs w:val="20"/>
        </w:rPr>
        <w:t xml:space="preserve"> unless a Conditional Use Permit is obtained for an Accessory Dwelling Unit as described in Section [804] Allowed Uses</w:t>
      </w:r>
      <w:r w:rsidRPr="000F5572">
        <w:rPr>
          <w:rFonts w:ascii="Arial Narrow" w:hAnsi="Arial Narrow" w:cs="Times New Roman"/>
          <w:sz w:val="20"/>
          <w:szCs w:val="20"/>
        </w:rPr>
        <w:t xml:space="preserve">. The basement portion of a finished </w:t>
      </w:r>
      <w:r>
        <w:rPr>
          <w:rFonts w:ascii="Arial Narrow" w:hAnsi="Arial Narrow" w:cs="Times New Roman"/>
          <w:sz w:val="20"/>
          <w:szCs w:val="20"/>
        </w:rPr>
        <w:t>residential structure</w:t>
      </w:r>
      <w:r w:rsidRPr="000F5572">
        <w:rPr>
          <w:rFonts w:ascii="Arial Narrow" w:hAnsi="Arial Narrow" w:cs="Times New Roman"/>
          <w:sz w:val="20"/>
          <w:szCs w:val="20"/>
        </w:rPr>
        <w:t xml:space="preserve"> may be used for normal eating and sleeping purpose</w:t>
      </w:r>
      <w:r>
        <w:rPr>
          <w:rFonts w:ascii="Arial Narrow" w:hAnsi="Arial Narrow" w:cs="Times New Roman"/>
          <w:sz w:val="20"/>
          <w:szCs w:val="20"/>
        </w:rPr>
        <w:t>s</w:t>
      </w:r>
      <w:r w:rsidRPr="000F5572">
        <w:rPr>
          <w:rFonts w:ascii="Arial Narrow" w:hAnsi="Arial Narrow" w:cs="Times New Roman"/>
          <w:sz w:val="20"/>
          <w:szCs w:val="20"/>
        </w:rPr>
        <w:t>, provided</w:t>
      </w:r>
      <w:r>
        <w:rPr>
          <w:rFonts w:ascii="Arial Narrow" w:hAnsi="Arial Narrow" w:cs="Times New Roman"/>
          <w:sz w:val="20"/>
          <w:szCs w:val="20"/>
        </w:rPr>
        <w:t xml:space="preserve"> that</w:t>
      </w:r>
      <w:r w:rsidRPr="000F5572">
        <w:rPr>
          <w:rFonts w:ascii="Arial Narrow" w:hAnsi="Arial Narrow" w:cs="Times New Roman"/>
          <w:sz w:val="20"/>
          <w:szCs w:val="20"/>
        </w:rPr>
        <w:t xml:space="preserve"> it is properly damp-proofed, has suitable fire protection, and is otherwise approved by the Building Inspector.</w:t>
      </w:r>
    </w:p>
    <w:p w14:paraId="37AD6317" w14:textId="77777777" w:rsidR="00901D57" w:rsidRPr="00542135" w:rsidRDefault="00901D57" w:rsidP="00901D57">
      <w:pPr>
        <w:pStyle w:val="ListParagraph"/>
        <w:numPr>
          <w:ilvl w:val="0"/>
          <w:numId w:val="62"/>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rPr>
        <w:t>One Accessory Building, used for storage purposes, is permitted provided the lot meets the dimensional standards of the Zoning District in which the parcel is located.</w:t>
      </w:r>
    </w:p>
    <w:p w14:paraId="5D1E83F0" w14:textId="77777777" w:rsidR="00901D57" w:rsidRDefault="00901D57" w:rsidP="00901D57">
      <w:pPr>
        <w:spacing w:after="0" w:line="240" w:lineRule="auto"/>
        <w:rPr>
          <w:rFonts w:ascii="Arial Narrow" w:hAnsi="Arial Narrow" w:cs="Times New Roman"/>
          <w:sz w:val="20"/>
          <w:szCs w:val="20"/>
          <w:u w:val="single"/>
        </w:rPr>
      </w:pPr>
    </w:p>
    <w:p w14:paraId="11BF40BA" w14:textId="3E36F33F" w:rsidR="00901D57" w:rsidRDefault="00901D57" w:rsidP="00901D57">
      <w:pPr>
        <w:spacing w:after="120" w:line="240" w:lineRule="auto"/>
        <w:rPr>
          <w:rFonts w:ascii="Arial Narrow" w:hAnsi="Arial Narrow" w:cs="Times New Roman"/>
          <w:sz w:val="20"/>
          <w:szCs w:val="20"/>
        </w:rPr>
      </w:pPr>
      <w:r w:rsidRPr="00E12FB6">
        <w:rPr>
          <w:rFonts w:ascii="Arial Narrow" w:hAnsi="Arial Narrow" w:cs="Times New Roman"/>
          <w:sz w:val="20"/>
          <w:szCs w:val="20"/>
          <w:u w:val="single"/>
        </w:rPr>
        <w:t>803.023</w:t>
      </w:r>
      <w:r w:rsidRPr="00E12FB6">
        <w:rPr>
          <w:rFonts w:ascii="Arial Narrow" w:hAnsi="Arial Narrow" w:cs="Times New Roman"/>
          <w:sz w:val="20"/>
          <w:szCs w:val="20"/>
          <w:u w:val="single"/>
        </w:rPr>
        <w:tab/>
        <w:t>Single-family attached residential structures.</w:t>
      </w:r>
      <w:r>
        <w:rPr>
          <w:rFonts w:ascii="Arial Narrow" w:hAnsi="Arial Narrow" w:cs="Times New Roman"/>
          <w:sz w:val="20"/>
          <w:szCs w:val="20"/>
        </w:rPr>
        <w:t xml:space="preserve"> The following standards shall apply to all single-family attached residential structures (duplex, triplex, fourplex).</w:t>
      </w:r>
    </w:p>
    <w:p w14:paraId="7122CB1A" w14:textId="77777777" w:rsidR="00901D57" w:rsidRDefault="00901D57" w:rsidP="00901D57">
      <w:pPr>
        <w:pStyle w:val="ListParagraph"/>
        <w:numPr>
          <w:ilvl w:val="0"/>
          <w:numId w:val="63"/>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rPr>
        <w:t>All single-family attached residential structures must provide on-site parking for a minimum of 1 parking stall for each unit.</w:t>
      </w:r>
    </w:p>
    <w:p w14:paraId="5ED692BD" w14:textId="77777777" w:rsidR="00901D57" w:rsidRDefault="00901D57" w:rsidP="00901D57">
      <w:pPr>
        <w:pStyle w:val="ListParagraph"/>
        <w:numPr>
          <w:ilvl w:val="0"/>
          <w:numId w:val="63"/>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rPr>
        <w:t>All units must have a minimum of 500 square feet unless a Conditional Use Permit is granted.</w:t>
      </w:r>
    </w:p>
    <w:p w14:paraId="68C844E2" w14:textId="77777777" w:rsidR="00901D57" w:rsidRDefault="00901D57" w:rsidP="00901D57">
      <w:pPr>
        <w:pStyle w:val="ListParagraph"/>
        <w:numPr>
          <w:ilvl w:val="0"/>
          <w:numId w:val="63"/>
        </w:numPr>
        <w:spacing w:after="120" w:line="240" w:lineRule="auto"/>
        <w:ind w:left="360"/>
        <w:contextualSpacing w:val="0"/>
        <w:rPr>
          <w:rFonts w:ascii="Arial Narrow" w:hAnsi="Arial Narrow" w:cs="Times New Roman"/>
          <w:sz w:val="20"/>
          <w:szCs w:val="20"/>
        </w:rPr>
      </w:pPr>
      <w:r>
        <w:rPr>
          <w:rFonts w:ascii="Arial Narrow" w:hAnsi="Arial Narrow" w:cs="Times New Roman"/>
          <w:sz w:val="20"/>
          <w:szCs w:val="20"/>
        </w:rPr>
        <w:t>One Accessory Building, used for storage purposes, is permitted provided the lot meets the dimensional standards of the Zoning District in which the parcel is located.</w:t>
      </w:r>
    </w:p>
    <w:bookmarkEnd w:id="1"/>
    <w:p w14:paraId="48A4A9FE" w14:textId="77777777" w:rsidR="00A20B8A" w:rsidRDefault="00A20B8A" w:rsidP="00A20B8A">
      <w:pPr>
        <w:spacing w:after="0" w:line="240" w:lineRule="auto"/>
        <w:rPr>
          <w:rFonts w:ascii="Arial Narrow" w:hAnsi="Arial Narrow" w:cs="Times New Roman"/>
          <w:b/>
          <w:bCs/>
          <w:sz w:val="20"/>
          <w:szCs w:val="20"/>
        </w:rPr>
      </w:pPr>
    </w:p>
    <w:p w14:paraId="4C075B89" w14:textId="5912FDEF" w:rsidR="00A20B8A" w:rsidRPr="00E12FB6" w:rsidRDefault="00A20B8A" w:rsidP="00A20B8A">
      <w:pPr>
        <w:spacing w:line="240" w:lineRule="auto"/>
        <w:rPr>
          <w:rFonts w:ascii="Arial Narrow" w:hAnsi="Arial Narrow" w:cs="Times New Roman"/>
          <w:b/>
          <w:bCs/>
          <w:sz w:val="20"/>
          <w:szCs w:val="20"/>
        </w:rPr>
      </w:pPr>
      <w:r w:rsidRPr="00E12FB6">
        <w:rPr>
          <w:rFonts w:ascii="Arial Narrow" w:hAnsi="Arial Narrow" w:cs="Times New Roman"/>
          <w:b/>
          <w:bCs/>
          <w:sz w:val="20"/>
          <w:szCs w:val="20"/>
        </w:rPr>
        <w:t>803.03</w:t>
      </w:r>
      <w:r w:rsidRPr="00E12FB6">
        <w:rPr>
          <w:rFonts w:ascii="Arial Narrow" w:hAnsi="Arial Narrow" w:cs="Times New Roman"/>
          <w:b/>
          <w:bCs/>
          <w:sz w:val="20"/>
          <w:szCs w:val="20"/>
        </w:rPr>
        <w:tab/>
        <w:t xml:space="preserve">Mixed-Use </w:t>
      </w:r>
      <w:r>
        <w:rPr>
          <w:rFonts w:ascii="Arial Narrow" w:hAnsi="Arial Narrow" w:cs="Times New Roman"/>
          <w:b/>
          <w:bCs/>
          <w:sz w:val="20"/>
          <w:szCs w:val="20"/>
        </w:rPr>
        <w:t xml:space="preserve">Main Street </w:t>
      </w:r>
      <w:r w:rsidRPr="00E12FB6">
        <w:rPr>
          <w:rFonts w:ascii="Arial Narrow" w:hAnsi="Arial Narrow" w:cs="Times New Roman"/>
          <w:b/>
          <w:bCs/>
          <w:sz w:val="20"/>
          <w:szCs w:val="20"/>
        </w:rPr>
        <w:t>Performance Standards.</w:t>
      </w:r>
    </w:p>
    <w:p w14:paraId="514F7F12" w14:textId="77777777" w:rsidR="00A20B8A" w:rsidRDefault="00A20B8A" w:rsidP="00A20B8A">
      <w:pPr>
        <w:spacing w:after="120" w:line="240" w:lineRule="auto"/>
        <w:rPr>
          <w:rFonts w:ascii="Arial Narrow" w:hAnsi="Arial Narrow" w:cs="Times New Roman"/>
          <w:sz w:val="20"/>
          <w:szCs w:val="20"/>
        </w:rPr>
      </w:pPr>
      <w:r w:rsidRPr="00542135">
        <w:rPr>
          <w:rFonts w:ascii="Arial Narrow" w:hAnsi="Arial Narrow" w:cs="Times New Roman"/>
          <w:sz w:val="20"/>
          <w:szCs w:val="20"/>
          <w:u w:val="single"/>
        </w:rPr>
        <w:t>803.031</w:t>
      </w:r>
      <w:r w:rsidRPr="00542135">
        <w:rPr>
          <w:rFonts w:ascii="Arial Narrow" w:hAnsi="Arial Narrow" w:cs="Times New Roman"/>
          <w:sz w:val="20"/>
          <w:szCs w:val="20"/>
          <w:u w:val="single"/>
        </w:rPr>
        <w:tab/>
        <w:t>Purpose and Intent.</w:t>
      </w:r>
      <w:r>
        <w:rPr>
          <w:rFonts w:ascii="Arial Narrow" w:hAnsi="Arial Narrow" w:cs="Times New Roman"/>
          <w:sz w:val="20"/>
          <w:szCs w:val="20"/>
        </w:rPr>
        <w:t xml:space="preserve"> The purpose of this section is to provide landowners, businesses, and developers with the standards necessary to expand, renovate or develop within the MU-MS District.</w:t>
      </w:r>
    </w:p>
    <w:p w14:paraId="71CAA962" w14:textId="77777777" w:rsidR="00A20B8A" w:rsidRDefault="00A20B8A" w:rsidP="00A20B8A">
      <w:pPr>
        <w:pStyle w:val="ListParagraph"/>
        <w:numPr>
          <w:ilvl w:val="0"/>
          <w:numId w:val="60"/>
        </w:numPr>
        <w:spacing w:after="120" w:line="240" w:lineRule="auto"/>
        <w:ind w:left="360"/>
        <w:contextualSpacing w:val="0"/>
        <w:rPr>
          <w:rFonts w:ascii="Arial Narrow" w:hAnsi="Arial Narrow" w:cs="Times New Roman"/>
          <w:sz w:val="20"/>
          <w:szCs w:val="20"/>
        </w:rPr>
      </w:pPr>
      <w:r w:rsidRPr="00542135">
        <w:rPr>
          <w:rFonts w:ascii="Arial Narrow" w:hAnsi="Arial Narrow" w:cs="Times New Roman"/>
          <w:sz w:val="20"/>
          <w:szCs w:val="20"/>
          <w:u w:val="single"/>
        </w:rPr>
        <w:t>Applicability.</w:t>
      </w:r>
      <w:r>
        <w:rPr>
          <w:rFonts w:ascii="Arial Narrow" w:hAnsi="Arial Narrow" w:cs="Times New Roman"/>
          <w:sz w:val="20"/>
          <w:szCs w:val="20"/>
        </w:rPr>
        <w:t xml:space="preserve"> The standards established herein shall apply to any new construction of non-residential and/or multi-family residential structures, any renovation, expansion or exterior changes that expand an existing building by more than 20%. Repair or replacement of existing materials shall be excluded. Any development or expansion of parking areas with frontage on Highway 13 shall also be subject to Site Plan Review, excluding any necessary repairs and maintenance that do not substantively change the parking area.</w:t>
      </w:r>
    </w:p>
    <w:p w14:paraId="06D0F843" w14:textId="77777777" w:rsidR="00A20B8A" w:rsidRDefault="00A20B8A" w:rsidP="00A20B8A">
      <w:pPr>
        <w:pStyle w:val="ListParagraph"/>
        <w:numPr>
          <w:ilvl w:val="0"/>
          <w:numId w:val="60"/>
        </w:numPr>
        <w:spacing w:after="120" w:line="240" w:lineRule="auto"/>
        <w:ind w:left="360"/>
        <w:contextualSpacing w:val="0"/>
        <w:rPr>
          <w:rFonts w:ascii="Arial Narrow" w:hAnsi="Arial Narrow" w:cs="Times New Roman"/>
          <w:sz w:val="20"/>
          <w:szCs w:val="20"/>
        </w:rPr>
      </w:pPr>
      <w:r w:rsidRPr="00542135">
        <w:rPr>
          <w:rFonts w:ascii="Arial Narrow" w:hAnsi="Arial Narrow" w:cs="Times New Roman"/>
          <w:sz w:val="20"/>
          <w:szCs w:val="20"/>
          <w:u w:val="single"/>
        </w:rPr>
        <w:lastRenderedPageBreak/>
        <w:t>Architectural and Site Design Standards.</w:t>
      </w:r>
      <w:r>
        <w:rPr>
          <w:rFonts w:ascii="Arial Narrow" w:hAnsi="Arial Narrow" w:cs="Times New Roman"/>
          <w:sz w:val="20"/>
          <w:szCs w:val="20"/>
        </w:rPr>
        <w:t xml:space="preserve"> The City is interested in promoting and reinforcing the small-town scale of the City’s main street, which is Highway 13. New development and redevelopment should incorporate the following:</w:t>
      </w:r>
    </w:p>
    <w:p w14:paraId="19D0C5EF" w14:textId="77777777" w:rsidR="00A20B8A" w:rsidRDefault="00A20B8A" w:rsidP="00A20B8A">
      <w:pPr>
        <w:pStyle w:val="ListParagraph"/>
        <w:numPr>
          <w:ilvl w:val="1"/>
          <w:numId w:val="60"/>
        </w:numPr>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Traditional buildings in the MU-MS District should include architectural details such as cornices, brickwork, transom and display windows, porticos and awnings over entrances.</w:t>
      </w:r>
    </w:p>
    <w:p w14:paraId="79462003" w14:textId="77777777" w:rsidR="00A20B8A" w:rsidRDefault="00A20B8A" w:rsidP="00A20B8A">
      <w:pPr>
        <w:pStyle w:val="ListParagraph"/>
        <w:numPr>
          <w:ilvl w:val="1"/>
          <w:numId w:val="60"/>
        </w:numPr>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All building facades visible from a public street should be setback no more than 15-feet from the sidewalk and are encouraged to be developed at the lot line. If the building is setback, the setback area should be used for greenspace and landscaping, patio area for outdoor seating and gathering areas, or similar.</w:t>
      </w:r>
    </w:p>
    <w:p w14:paraId="12470A27" w14:textId="77777777" w:rsidR="00A20B8A" w:rsidRDefault="00A20B8A" w:rsidP="00A20B8A">
      <w:pPr>
        <w:pStyle w:val="ListParagraph"/>
        <w:numPr>
          <w:ilvl w:val="1"/>
          <w:numId w:val="60"/>
        </w:numPr>
        <w:spacing w:after="120" w:line="240" w:lineRule="auto"/>
        <w:ind w:left="720"/>
        <w:contextualSpacing w:val="0"/>
        <w:rPr>
          <w:rFonts w:ascii="Arial Narrow" w:hAnsi="Arial Narrow" w:cs="Times New Roman"/>
          <w:sz w:val="20"/>
          <w:szCs w:val="20"/>
        </w:rPr>
      </w:pPr>
      <w:r w:rsidRPr="00542135">
        <w:rPr>
          <w:rFonts w:ascii="Arial Narrow" w:hAnsi="Arial Narrow" w:cs="Times New Roman"/>
          <w:i/>
          <w:iCs/>
          <w:sz w:val="20"/>
          <w:szCs w:val="20"/>
        </w:rPr>
        <w:t>Building Width.</w:t>
      </w:r>
      <w:r>
        <w:rPr>
          <w:rFonts w:ascii="Arial Narrow" w:hAnsi="Arial Narrow" w:cs="Times New Roman"/>
          <w:sz w:val="20"/>
          <w:szCs w:val="20"/>
        </w:rPr>
        <w:t xml:space="preserve"> Buildings more than 45 feet in width must be divided into smaller increments through the articulation of the façade. The façade may be articulated through a variety of ways, examples include:</w:t>
      </w:r>
    </w:p>
    <w:p w14:paraId="4A5D45C5" w14:textId="77777777" w:rsidR="00A20B8A"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Stepping back or extending forward a portion of the façade.</w:t>
      </w:r>
    </w:p>
    <w:p w14:paraId="774A7AF8" w14:textId="77777777" w:rsidR="00A20B8A"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Vertical divisions using different textures or materials.</w:t>
      </w:r>
    </w:p>
    <w:p w14:paraId="7F5C6537" w14:textId="77777777" w:rsidR="00A20B8A"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Division into shopfronts, with separate display windows and/or entrances.</w:t>
      </w:r>
    </w:p>
    <w:p w14:paraId="16A3E931" w14:textId="77777777" w:rsidR="00A20B8A"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Variation in rooflines by alternating dormers, stepped roofs, gables, etc.</w:t>
      </w:r>
    </w:p>
    <w:p w14:paraId="2935BA2B" w14:textId="77777777" w:rsidR="00A20B8A"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Arcades, awnings, window bays, balconies, etc.</w:t>
      </w:r>
    </w:p>
    <w:p w14:paraId="0D33D466" w14:textId="77777777" w:rsidR="00A20B8A"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Providing a light fixture, trellis, tree, or other landscape feature with each interval.</w:t>
      </w:r>
    </w:p>
    <w:p w14:paraId="1867F931" w14:textId="77777777" w:rsidR="00A20B8A" w:rsidRDefault="00A20B8A" w:rsidP="00A20B8A">
      <w:pPr>
        <w:pStyle w:val="ListParagraph"/>
        <w:numPr>
          <w:ilvl w:val="1"/>
          <w:numId w:val="60"/>
        </w:numPr>
        <w:spacing w:after="120" w:line="240" w:lineRule="auto"/>
        <w:ind w:left="720"/>
        <w:contextualSpacing w:val="0"/>
        <w:rPr>
          <w:rFonts w:ascii="Arial Narrow" w:hAnsi="Arial Narrow" w:cs="Times New Roman"/>
          <w:sz w:val="20"/>
          <w:szCs w:val="20"/>
        </w:rPr>
      </w:pPr>
      <w:r w:rsidRPr="00542135">
        <w:rPr>
          <w:rFonts w:ascii="Arial Narrow" w:hAnsi="Arial Narrow" w:cs="Times New Roman"/>
          <w:i/>
          <w:iCs/>
          <w:sz w:val="20"/>
          <w:szCs w:val="20"/>
        </w:rPr>
        <w:t>Ground Level.</w:t>
      </w:r>
      <w:r>
        <w:rPr>
          <w:rFonts w:ascii="Arial Narrow" w:hAnsi="Arial Narrow" w:cs="Times New Roman"/>
          <w:sz w:val="20"/>
          <w:szCs w:val="20"/>
        </w:rPr>
        <w:t xml:space="preserve"> The ground level of a multi-story building in the MU-MS District must be visually distinct from the upper stories. Examples of how to distinguish between the stories include windows or fenestration patterns, change in building materials, awnings, etc. All ground level equipment must be 100% screened using vegetation or fencing, or some combination of both.</w:t>
      </w:r>
    </w:p>
    <w:p w14:paraId="67CF7FC0" w14:textId="77777777" w:rsidR="00A20B8A"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Windows and doors must comprise at least 50 percent of the length and at least 30 percent of the area of the ground-level façade facing a public street. Reflective or spandrel glass is not permitted on the façade facing the Highway 13 frontage. A minimum of 10 percent of upper story facades shall be windows, which must be regularly spaced to avoid large blank walls with no articulation.</w:t>
      </w:r>
    </w:p>
    <w:p w14:paraId="1E64D65F" w14:textId="77777777" w:rsidR="00A20B8A" w:rsidRDefault="00A20B8A" w:rsidP="00A20B8A">
      <w:pPr>
        <w:pStyle w:val="ListParagraph"/>
        <w:numPr>
          <w:ilvl w:val="1"/>
          <w:numId w:val="60"/>
        </w:numPr>
        <w:spacing w:after="120" w:line="240" w:lineRule="auto"/>
        <w:ind w:left="720"/>
        <w:contextualSpacing w:val="0"/>
        <w:rPr>
          <w:rFonts w:ascii="Arial Narrow" w:hAnsi="Arial Narrow" w:cs="Times New Roman"/>
          <w:sz w:val="20"/>
          <w:szCs w:val="20"/>
        </w:rPr>
      </w:pPr>
      <w:r w:rsidRPr="00542135">
        <w:rPr>
          <w:rFonts w:ascii="Arial Narrow" w:hAnsi="Arial Narrow" w:cs="Times New Roman"/>
          <w:i/>
          <w:iCs/>
          <w:sz w:val="20"/>
          <w:szCs w:val="20"/>
        </w:rPr>
        <w:t xml:space="preserve">Entries. </w:t>
      </w:r>
      <w:r>
        <w:rPr>
          <w:rFonts w:ascii="Arial Narrow" w:hAnsi="Arial Narrow" w:cs="Times New Roman"/>
          <w:sz w:val="20"/>
          <w:szCs w:val="20"/>
        </w:rPr>
        <w:t>The main entrance to the building or use should face the public right-of-way and should be clearly marked. Entrances should be designed with one or more of the following:</w:t>
      </w:r>
    </w:p>
    <w:p w14:paraId="1D80CA63" w14:textId="77777777" w:rsidR="00A20B8A"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Canopy, portico, overhang, arcade or arch above the entrance.</w:t>
      </w:r>
    </w:p>
    <w:p w14:paraId="70E10391" w14:textId="77777777" w:rsidR="00A20B8A"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Projections or recess in the building façade.</w:t>
      </w:r>
    </w:p>
    <w:p w14:paraId="0352B615" w14:textId="77777777" w:rsidR="00A20B8A"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Display windows on either side of the entrance.</w:t>
      </w:r>
    </w:p>
    <w:p w14:paraId="17200665" w14:textId="77777777" w:rsidR="00A20B8A" w:rsidRPr="00E12FB6" w:rsidRDefault="00A20B8A" w:rsidP="00A20B8A">
      <w:pPr>
        <w:pStyle w:val="ListParagraph"/>
        <w:numPr>
          <w:ilvl w:val="2"/>
          <w:numId w:val="60"/>
        </w:numPr>
        <w:spacing w:after="120" w:line="240" w:lineRule="auto"/>
        <w:ind w:left="1080"/>
        <w:contextualSpacing w:val="0"/>
        <w:rPr>
          <w:rFonts w:ascii="Arial Narrow" w:hAnsi="Arial Narrow" w:cs="Times New Roman"/>
          <w:sz w:val="20"/>
          <w:szCs w:val="20"/>
        </w:rPr>
      </w:pPr>
      <w:r>
        <w:rPr>
          <w:rFonts w:ascii="Arial Narrow" w:hAnsi="Arial Narrow" w:cs="Times New Roman"/>
          <w:sz w:val="20"/>
          <w:szCs w:val="20"/>
        </w:rPr>
        <w:t>Permanent planters or window boxes.</w:t>
      </w:r>
    </w:p>
    <w:p w14:paraId="42A1FE1A" w14:textId="77777777" w:rsidR="00A20B8A" w:rsidRPr="00E12FB6" w:rsidRDefault="00A20B8A" w:rsidP="00A20B8A">
      <w:pPr>
        <w:pStyle w:val="ListParagraph"/>
        <w:numPr>
          <w:ilvl w:val="1"/>
          <w:numId w:val="60"/>
        </w:numPr>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 xml:space="preserve">All rooftop equipment must be screened from the view from the public right-of-way and adjacent properties to the extent possible. </w:t>
      </w:r>
    </w:p>
    <w:p w14:paraId="5B9DF8C5" w14:textId="77777777" w:rsidR="00A20B8A" w:rsidRDefault="00A20B8A" w:rsidP="00A20B8A">
      <w:pPr>
        <w:pStyle w:val="ListParagraph"/>
        <w:numPr>
          <w:ilvl w:val="0"/>
          <w:numId w:val="60"/>
        </w:numPr>
        <w:spacing w:after="120" w:line="240" w:lineRule="auto"/>
        <w:ind w:left="360"/>
        <w:contextualSpacing w:val="0"/>
        <w:rPr>
          <w:rFonts w:ascii="Arial Narrow" w:hAnsi="Arial Narrow" w:cs="Times New Roman"/>
          <w:sz w:val="20"/>
          <w:szCs w:val="20"/>
        </w:rPr>
      </w:pPr>
      <w:r w:rsidRPr="00542135">
        <w:rPr>
          <w:rFonts w:ascii="Arial Narrow" w:hAnsi="Arial Narrow" w:cs="Times New Roman"/>
          <w:sz w:val="20"/>
          <w:szCs w:val="20"/>
          <w:u w:val="single"/>
        </w:rPr>
        <w:t>Building lighting.</w:t>
      </w:r>
      <w:r>
        <w:rPr>
          <w:rFonts w:ascii="Arial Narrow" w:hAnsi="Arial Narrow" w:cs="Times New Roman"/>
          <w:sz w:val="20"/>
          <w:szCs w:val="20"/>
        </w:rPr>
        <w:t xml:space="preserve"> Exterior lighting should be the minimum necessary for safety and security. Buildings should be lit with external lighting consistent with the style, materials and details of the proposed building. All lighting shall be downcast and hooded.</w:t>
      </w:r>
    </w:p>
    <w:p w14:paraId="565D88CA" w14:textId="77777777" w:rsidR="00A20B8A" w:rsidRDefault="00A20B8A" w:rsidP="00A20B8A">
      <w:pPr>
        <w:pStyle w:val="ListParagraph"/>
        <w:numPr>
          <w:ilvl w:val="0"/>
          <w:numId w:val="60"/>
        </w:numPr>
        <w:spacing w:after="120" w:line="240" w:lineRule="auto"/>
        <w:ind w:left="360"/>
        <w:contextualSpacing w:val="0"/>
        <w:rPr>
          <w:rFonts w:ascii="Arial Narrow" w:hAnsi="Arial Narrow" w:cs="Times New Roman"/>
          <w:sz w:val="20"/>
          <w:szCs w:val="20"/>
        </w:rPr>
      </w:pPr>
      <w:r w:rsidRPr="00542135">
        <w:rPr>
          <w:rFonts w:ascii="Arial Narrow" w:hAnsi="Arial Narrow" w:cs="Times New Roman"/>
          <w:sz w:val="20"/>
          <w:szCs w:val="20"/>
          <w:u w:val="single"/>
        </w:rPr>
        <w:t>Signs.</w:t>
      </w:r>
      <w:r>
        <w:rPr>
          <w:rFonts w:ascii="Arial Narrow" w:hAnsi="Arial Narrow" w:cs="Times New Roman"/>
          <w:sz w:val="20"/>
          <w:szCs w:val="20"/>
        </w:rPr>
        <w:t xml:space="preserve"> Signs are regulated in [Section 803].</w:t>
      </w:r>
    </w:p>
    <w:p w14:paraId="5D558473" w14:textId="77777777" w:rsidR="00A20B8A" w:rsidRDefault="00A20B8A" w:rsidP="00A20B8A">
      <w:pPr>
        <w:pStyle w:val="ListParagraph"/>
        <w:numPr>
          <w:ilvl w:val="0"/>
          <w:numId w:val="60"/>
        </w:numPr>
        <w:spacing w:after="120" w:line="240" w:lineRule="auto"/>
        <w:ind w:left="360"/>
        <w:contextualSpacing w:val="0"/>
        <w:rPr>
          <w:rFonts w:ascii="Arial Narrow" w:hAnsi="Arial Narrow" w:cs="Times New Roman"/>
          <w:sz w:val="20"/>
          <w:szCs w:val="20"/>
        </w:rPr>
      </w:pPr>
      <w:r w:rsidRPr="00542135">
        <w:rPr>
          <w:rFonts w:ascii="Arial Narrow" w:hAnsi="Arial Narrow" w:cs="Times New Roman"/>
          <w:sz w:val="20"/>
          <w:szCs w:val="20"/>
          <w:u w:val="single"/>
        </w:rPr>
        <w:t>Site Plan Review.</w:t>
      </w:r>
      <w:r>
        <w:rPr>
          <w:rFonts w:ascii="Arial Narrow" w:hAnsi="Arial Narrow" w:cs="Times New Roman"/>
          <w:sz w:val="20"/>
          <w:szCs w:val="20"/>
        </w:rPr>
        <w:t xml:space="preserve"> Any proposed development that meets the standard as established in (A) are be required to prepare and apply for Site Plan Review. The Site Plan Review may be processed as part of another Land Use Application such as a Conditional Use Permit or may be considered independently if no other land use approvals are required. The Site Plan Review process is established in [Section 806].</w:t>
      </w:r>
    </w:p>
    <w:p w14:paraId="34C70C2A" w14:textId="77777777" w:rsidR="00A20B8A" w:rsidRDefault="00A20B8A" w:rsidP="00A20B8A">
      <w:pPr>
        <w:pStyle w:val="ListParagraph"/>
        <w:numPr>
          <w:ilvl w:val="0"/>
          <w:numId w:val="60"/>
        </w:numPr>
        <w:spacing w:after="120" w:line="240" w:lineRule="auto"/>
        <w:ind w:left="360"/>
        <w:contextualSpacing w:val="0"/>
        <w:rPr>
          <w:rFonts w:ascii="Arial Narrow" w:hAnsi="Arial Narrow" w:cs="Times New Roman"/>
          <w:sz w:val="20"/>
          <w:szCs w:val="20"/>
        </w:rPr>
      </w:pPr>
      <w:r w:rsidRPr="00542135">
        <w:rPr>
          <w:rFonts w:ascii="Arial Narrow" w:hAnsi="Arial Narrow" w:cs="Times New Roman"/>
          <w:sz w:val="20"/>
          <w:szCs w:val="20"/>
          <w:u w:val="single"/>
        </w:rPr>
        <w:t>Site Plan Review Requirements.</w:t>
      </w:r>
      <w:r>
        <w:rPr>
          <w:rFonts w:ascii="Arial Narrow" w:hAnsi="Arial Narrow" w:cs="Times New Roman"/>
          <w:sz w:val="20"/>
          <w:szCs w:val="20"/>
        </w:rPr>
        <w:t xml:space="preserve"> The following Site Plan review requirements must be submitted as part of any application:</w:t>
      </w:r>
    </w:p>
    <w:p w14:paraId="532A7FAC" w14:textId="77777777" w:rsidR="00A20B8A" w:rsidRDefault="00A20B8A" w:rsidP="00A20B8A">
      <w:pPr>
        <w:pStyle w:val="ListParagraph"/>
        <w:numPr>
          <w:ilvl w:val="1"/>
          <w:numId w:val="60"/>
        </w:numPr>
        <w:spacing w:after="120" w:line="240" w:lineRule="auto"/>
        <w:ind w:left="720"/>
        <w:contextualSpacing w:val="0"/>
        <w:rPr>
          <w:rFonts w:ascii="Arial Narrow" w:hAnsi="Arial Narrow" w:cs="Times New Roman"/>
          <w:sz w:val="20"/>
          <w:szCs w:val="20"/>
        </w:rPr>
      </w:pPr>
      <w:r w:rsidRPr="00542135">
        <w:rPr>
          <w:rFonts w:ascii="Arial Narrow" w:hAnsi="Arial Narrow" w:cs="Times New Roman"/>
          <w:i/>
          <w:iCs/>
          <w:sz w:val="20"/>
          <w:szCs w:val="20"/>
        </w:rPr>
        <w:t>Site Plan</w:t>
      </w:r>
      <w:r>
        <w:rPr>
          <w:rFonts w:ascii="Arial Narrow" w:hAnsi="Arial Narrow" w:cs="Times New Roman"/>
          <w:sz w:val="20"/>
          <w:szCs w:val="20"/>
        </w:rPr>
        <w:t>. A site plan, drawn to scale and scalable, shall be prepared and submitted. The Site Plan must clearly identify the existing site improvements and the proposed site improvements.</w:t>
      </w:r>
    </w:p>
    <w:p w14:paraId="2070D037" w14:textId="77777777" w:rsidR="00A20B8A" w:rsidRDefault="00A20B8A" w:rsidP="00A20B8A">
      <w:pPr>
        <w:pStyle w:val="ListParagraph"/>
        <w:numPr>
          <w:ilvl w:val="1"/>
          <w:numId w:val="60"/>
        </w:numPr>
        <w:spacing w:after="120" w:line="240" w:lineRule="auto"/>
        <w:ind w:left="720"/>
        <w:contextualSpacing w:val="0"/>
        <w:rPr>
          <w:rFonts w:ascii="Arial Narrow" w:hAnsi="Arial Narrow" w:cs="Times New Roman"/>
          <w:sz w:val="20"/>
          <w:szCs w:val="20"/>
        </w:rPr>
      </w:pPr>
      <w:r w:rsidRPr="00542135">
        <w:rPr>
          <w:rFonts w:ascii="Arial Narrow" w:hAnsi="Arial Narrow" w:cs="Times New Roman"/>
          <w:i/>
          <w:iCs/>
          <w:sz w:val="20"/>
          <w:szCs w:val="20"/>
        </w:rPr>
        <w:lastRenderedPageBreak/>
        <w:t>Elevations.</w:t>
      </w:r>
      <w:r>
        <w:rPr>
          <w:rFonts w:ascii="Arial Narrow" w:hAnsi="Arial Narrow" w:cs="Times New Roman"/>
          <w:sz w:val="20"/>
          <w:szCs w:val="20"/>
        </w:rPr>
        <w:t xml:space="preserve"> Complete exterior elevations of all proposed buildings, additions, or existing buildings with proposed additions.  The elevations should include:</w:t>
      </w:r>
    </w:p>
    <w:p w14:paraId="22F08295" w14:textId="77777777" w:rsidR="00A20B8A" w:rsidRDefault="00A20B8A" w:rsidP="00A20B8A">
      <w:pPr>
        <w:pStyle w:val="ListParagraph"/>
        <w:numPr>
          <w:ilvl w:val="2"/>
          <w:numId w:val="60"/>
        </w:numPr>
        <w:spacing w:after="120" w:line="240" w:lineRule="auto"/>
        <w:ind w:left="990"/>
        <w:contextualSpacing w:val="0"/>
        <w:rPr>
          <w:rFonts w:ascii="Arial Narrow" w:hAnsi="Arial Narrow" w:cs="Times New Roman"/>
          <w:sz w:val="20"/>
          <w:szCs w:val="20"/>
        </w:rPr>
      </w:pPr>
      <w:r>
        <w:rPr>
          <w:rFonts w:ascii="Arial Narrow" w:hAnsi="Arial Narrow" w:cs="Times New Roman"/>
          <w:sz w:val="20"/>
          <w:szCs w:val="20"/>
        </w:rPr>
        <w:t>Any signs and/or awnings to be mounted on the building faces.</w:t>
      </w:r>
    </w:p>
    <w:p w14:paraId="7FCE553B" w14:textId="77777777" w:rsidR="00A20B8A" w:rsidRDefault="00A20B8A" w:rsidP="00A20B8A">
      <w:pPr>
        <w:pStyle w:val="ListParagraph"/>
        <w:numPr>
          <w:ilvl w:val="2"/>
          <w:numId w:val="60"/>
        </w:numPr>
        <w:spacing w:after="120" w:line="240" w:lineRule="auto"/>
        <w:ind w:left="990"/>
        <w:contextualSpacing w:val="0"/>
        <w:rPr>
          <w:rFonts w:ascii="Arial Narrow" w:hAnsi="Arial Narrow" w:cs="Times New Roman"/>
          <w:sz w:val="20"/>
          <w:szCs w:val="20"/>
        </w:rPr>
      </w:pPr>
      <w:r>
        <w:rPr>
          <w:rFonts w:ascii="Arial Narrow" w:hAnsi="Arial Narrow" w:cs="Times New Roman"/>
          <w:sz w:val="20"/>
          <w:szCs w:val="20"/>
        </w:rPr>
        <w:t>Identification of materials and colors to be used on exterior building faces.</w:t>
      </w:r>
    </w:p>
    <w:p w14:paraId="29A8C719" w14:textId="3705CD66" w:rsidR="00A20B8A" w:rsidRDefault="00A20B8A" w:rsidP="003E3F9E">
      <w:pPr>
        <w:pStyle w:val="ListParagraph"/>
        <w:numPr>
          <w:ilvl w:val="0"/>
          <w:numId w:val="60"/>
        </w:numPr>
        <w:spacing w:after="120" w:line="240" w:lineRule="auto"/>
        <w:ind w:left="360"/>
        <w:contextualSpacing w:val="0"/>
        <w:rPr>
          <w:rFonts w:ascii="Arial Narrow" w:hAnsi="Arial Narrow" w:cs="Times New Roman"/>
          <w:sz w:val="20"/>
          <w:szCs w:val="20"/>
        </w:rPr>
      </w:pPr>
      <w:r w:rsidRPr="003E3F9E">
        <w:rPr>
          <w:rFonts w:ascii="Arial Narrow" w:hAnsi="Arial Narrow" w:cs="Times New Roman"/>
          <w:sz w:val="20"/>
          <w:szCs w:val="20"/>
          <w:u w:val="single"/>
        </w:rPr>
        <w:t>Context.</w:t>
      </w:r>
      <w:r>
        <w:rPr>
          <w:rFonts w:ascii="Arial Narrow" w:hAnsi="Arial Narrow" w:cs="Times New Roman"/>
          <w:sz w:val="20"/>
          <w:szCs w:val="20"/>
        </w:rPr>
        <w:t xml:space="preserve"> Photographs of surrounding buildings adjacent to the site/project shall be submitted to demonstrate the context of the proposed project.</w:t>
      </w:r>
    </w:p>
    <w:p w14:paraId="74A59213" w14:textId="77777777" w:rsidR="00A20B8A" w:rsidRPr="00E12FB6" w:rsidRDefault="00A20B8A" w:rsidP="00A20B8A">
      <w:pPr>
        <w:pStyle w:val="ListParagraph"/>
        <w:spacing w:after="0" w:line="240" w:lineRule="auto"/>
        <w:ind w:left="360"/>
        <w:contextualSpacing w:val="0"/>
        <w:rPr>
          <w:rFonts w:ascii="Arial Narrow" w:hAnsi="Arial Narrow" w:cs="Times New Roman"/>
          <w:sz w:val="20"/>
          <w:szCs w:val="20"/>
        </w:rPr>
      </w:pPr>
    </w:p>
    <w:p w14:paraId="4AEADDED" w14:textId="77777777" w:rsidR="00A20B8A" w:rsidRPr="0080443B" w:rsidRDefault="00A20B8A" w:rsidP="00A20B8A">
      <w:pPr>
        <w:rPr>
          <w:rFonts w:ascii="Arial Narrow" w:hAnsi="Arial Narrow"/>
          <w:b/>
          <w:bCs/>
          <w:sz w:val="20"/>
          <w:szCs w:val="20"/>
        </w:rPr>
      </w:pPr>
      <w:r w:rsidRPr="0080443B">
        <w:rPr>
          <w:rFonts w:ascii="Arial Narrow" w:hAnsi="Arial Narrow"/>
          <w:b/>
          <w:bCs/>
          <w:sz w:val="20"/>
          <w:szCs w:val="20"/>
        </w:rPr>
        <w:t>803.0</w:t>
      </w:r>
      <w:r>
        <w:rPr>
          <w:rFonts w:ascii="Arial Narrow" w:hAnsi="Arial Narrow"/>
          <w:b/>
          <w:bCs/>
          <w:sz w:val="20"/>
          <w:szCs w:val="20"/>
        </w:rPr>
        <w:t>4</w:t>
      </w:r>
      <w:r w:rsidRPr="0080443B">
        <w:rPr>
          <w:rFonts w:ascii="Arial Narrow" w:hAnsi="Arial Narrow"/>
          <w:b/>
          <w:bCs/>
          <w:sz w:val="20"/>
          <w:szCs w:val="20"/>
        </w:rPr>
        <w:tab/>
        <w:t>Parking</w:t>
      </w:r>
    </w:p>
    <w:p w14:paraId="2F50B0C1" w14:textId="77777777" w:rsidR="00A20B8A" w:rsidRPr="00E12FB6" w:rsidRDefault="00A20B8A" w:rsidP="00A20B8A">
      <w:pPr>
        <w:pStyle w:val="ListParagraph"/>
        <w:numPr>
          <w:ilvl w:val="0"/>
          <w:numId w:val="59"/>
        </w:numPr>
        <w:ind w:left="360" w:hanging="360"/>
        <w:rPr>
          <w:rFonts w:ascii="Arial Narrow" w:hAnsi="Arial Narrow"/>
          <w:sz w:val="18"/>
          <w:szCs w:val="18"/>
        </w:rPr>
      </w:pPr>
      <w:r w:rsidRPr="0080443B">
        <w:rPr>
          <w:rFonts w:ascii="Arial Narrow" w:hAnsi="Arial Narrow" w:cs="Times New Roman"/>
          <w:sz w:val="20"/>
          <w:szCs w:val="20"/>
        </w:rPr>
        <w:t>One and two-family dwellings shall provide accessory parking on the same lot. Vehicles which can be seen from the street must have current license plates.</w:t>
      </w:r>
    </w:p>
    <w:p w14:paraId="4599A5EB" w14:textId="77777777" w:rsidR="00A20B8A" w:rsidRPr="0080443B" w:rsidRDefault="00A20B8A" w:rsidP="00A20B8A">
      <w:pPr>
        <w:pStyle w:val="ListParagraph"/>
        <w:numPr>
          <w:ilvl w:val="0"/>
          <w:numId w:val="59"/>
        </w:numPr>
        <w:ind w:left="360" w:hanging="360"/>
        <w:rPr>
          <w:rFonts w:ascii="Arial Narrow" w:hAnsi="Arial Narrow"/>
          <w:sz w:val="18"/>
          <w:szCs w:val="18"/>
        </w:rPr>
      </w:pPr>
      <w:r>
        <w:rPr>
          <w:rFonts w:ascii="Arial Narrow" w:hAnsi="Arial Narrow" w:cs="Times New Roman"/>
          <w:sz w:val="20"/>
          <w:szCs w:val="20"/>
        </w:rPr>
        <w:t>All parking requirements established in Table 803-1 must be accommodated on-site. Minimum parking calculations may not use on-street parking to meet the minimum standards.</w:t>
      </w:r>
    </w:p>
    <w:p w14:paraId="327EFEFD" w14:textId="77777777" w:rsidR="00A20B8A" w:rsidRPr="0080443B" w:rsidRDefault="00A20B8A" w:rsidP="00A20B8A">
      <w:pPr>
        <w:pStyle w:val="ListParagraph"/>
        <w:numPr>
          <w:ilvl w:val="0"/>
          <w:numId w:val="59"/>
        </w:numPr>
        <w:ind w:left="360" w:hanging="360"/>
        <w:rPr>
          <w:rFonts w:ascii="Arial Narrow" w:hAnsi="Arial Narrow"/>
          <w:sz w:val="18"/>
          <w:szCs w:val="18"/>
        </w:rPr>
      </w:pPr>
      <w:r w:rsidRPr="0080443B">
        <w:rPr>
          <w:rFonts w:ascii="Arial Narrow" w:hAnsi="Arial Narrow"/>
          <w:sz w:val="20"/>
          <w:szCs w:val="20"/>
          <w:u w:val="single"/>
        </w:rPr>
        <w:t>Off-Street Parking</w:t>
      </w:r>
      <w:r>
        <w:rPr>
          <w:rFonts w:ascii="Arial Narrow" w:hAnsi="Arial Narrow"/>
          <w:sz w:val="20"/>
          <w:szCs w:val="20"/>
          <w:u w:val="single"/>
        </w:rPr>
        <w:t xml:space="preserve">. </w:t>
      </w:r>
      <w:r w:rsidRPr="0080443B">
        <w:rPr>
          <w:rFonts w:ascii="Arial Narrow" w:hAnsi="Arial Narrow" w:cs="Times New Roman"/>
          <w:sz w:val="20"/>
          <w:szCs w:val="20"/>
        </w:rPr>
        <w:t xml:space="preserve">Parking Areas should conform to the following minimum site requirements; in figuring the needed area, one parking space shall equal 150 square feet of area. </w:t>
      </w:r>
    </w:p>
    <w:p w14:paraId="2B48BF78" w14:textId="0D708057" w:rsidR="0080443B" w:rsidRPr="00BF14BF" w:rsidRDefault="0080443B" w:rsidP="0080443B">
      <w:pPr>
        <w:ind w:left="360"/>
        <w:rPr>
          <w:rFonts w:ascii="Arial Narrow" w:hAnsi="Arial Narrow"/>
          <w:b/>
          <w:bCs/>
          <w:i/>
          <w:iCs/>
          <w:sz w:val="20"/>
          <w:szCs w:val="20"/>
        </w:rPr>
      </w:pPr>
      <w:r w:rsidRPr="00BF14BF">
        <w:rPr>
          <w:rFonts w:ascii="Arial Narrow" w:hAnsi="Arial Narrow"/>
          <w:b/>
          <w:bCs/>
          <w:i/>
          <w:iCs/>
          <w:sz w:val="20"/>
          <w:szCs w:val="20"/>
        </w:rPr>
        <w:t>Table 80</w:t>
      </w:r>
      <w:r w:rsidR="001744E1" w:rsidRPr="00BF14BF">
        <w:rPr>
          <w:rFonts w:ascii="Arial Narrow" w:hAnsi="Arial Narrow"/>
          <w:b/>
          <w:bCs/>
          <w:i/>
          <w:iCs/>
          <w:sz w:val="20"/>
          <w:szCs w:val="20"/>
        </w:rPr>
        <w:t>3</w:t>
      </w:r>
      <w:r w:rsidRPr="00BF14BF">
        <w:rPr>
          <w:rFonts w:ascii="Arial Narrow" w:hAnsi="Arial Narrow"/>
          <w:b/>
          <w:bCs/>
          <w:i/>
          <w:iCs/>
          <w:sz w:val="20"/>
          <w:szCs w:val="20"/>
        </w:rPr>
        <w:t>-1. Required Parking Minimum by Use.</w:t>
      </w:r>
    </w:p>
    <w:tbl>
      <w:tblPr>
        <w:tblStyle w:val="TableGrid"/>
        <w:tblW w:w="0" w:type="auto"/>
        <w:tblLook w:val="04A0" w:firstRow="1" w:lastRow="0" w:firstColumn="1" w:lastColumn="0" w:noHBand="0" w:noVBand="1"/>
      </w:tblPr>
      <w:tblGrid>
        <w:gridCol w:w="4135"/>
        <w:gridCol w:w="5215"/>
      </w:tblGrid>
      <w:tr w:rsidR="0080443B" w:rsidRPr="00D377B2" w14:paraId="72AD9084" w14:textId="77777777" w:rsidTr="0080443B">
        <w:tc>
          <w:tcPr>
            <w:tcW w:w="4135" w:type="dxa"/>
            <w:shd w:val="clear" w:color="auto" w:fill="F2F2F2" w:themeFill="background1" w:themeFillShade="F2"/>
          </w:tcPr>
          <w:p w14:paraId="6D93D2BD" w14:textId="0DB94633" w:rsidR="0080443B" w:rsidRPr="0080443B" w:rsidRDefault="0080443B" w:rsidP="00BF14BF">
            <w:pPr>
              <w:spacing w:before="40" w:after="40"/>
              <w:rPr>
                <w:rFonts w:ascii="Arial Narrow" w:hAnsi="Arial Narrow" w:cs="Times New Roman"/>
                <w:b/>
                <w:bCs/>
                <w:sz w:val="20"/>
                <w:szCs w:val="20"/>
              </w:rPr>
            </w:pPr>
            <w:r w:rsidRPr="0080443B">
              <w:rPr>
                <w:rFonts w:ascii="Arial Narrow" w:hAnsi="Arial Narrow" w:cs="Times New Roman"/>
                <w:b/>
                <w:bCs/>
                <w:sz w:val="20"/>
                <w:szCs w:val="20"/>
              </w:rPr>
              <w:t>Use</w:t>
            </w:r>
          </w:p>
        </w:tc>
        <w:tc>
          <w:tcPr>
            <w:tcW w:w="5215" w:type="dxa"/>
            <w:shd w:val="clear" w:color="auto" w:fill="F2F2F2" w:themeFill="background1" w:themeFillShade="F2"/>
          </w:tcPr>
          <w:p w14:paraId="5B0890F3" w14:textId="0732BE9C" w:rsidR="0080443B" w:rsidRPr="0080443B" w:rsidRDefault="0080443B" w:rsidP="00BF14BF">
            <w:pPr>
              <w:spacing w:before="40" w:after="40"/>
              <w:rPr>
                <w:rFonts w:ascii="Arial Narrow" w:hAnsi="Arial Narrow" w:cs="Times New Roman"/>
                <w:b/>
                <w:bCs/>
                <w:sz w:val="20"/>
                <w:szCs w:val="20"/>
              </w:rPr>
            </w:pPr>
            <w:r w:rsidRPr="0080443B">
              <w:rPr>
                <w:rFonts w:ascii="Arial Narrow" w:hAnsi="Arial Narrow" w:cs="Times New Roman"/>
                <w:b/>
                <w:bCs/>
                <w:sz w:val="20"/>
                <w:szCs w:val="20"/>
              </w:rPr>
              <w:t>Required Parking Stalls</w:t>
            </w:r>
          </w:p>
        </w:tc>
      </w:tr>
      <w:tr w:rsidR="004C7C59" w:rsidRPr="00D377B2" w14:paraId="38E962BD" w14:textId="77777777" w:rsidTr="0080443B">
        <w:tc>
          <w:tcPr>
            <w:tcW w:w="4135" w:type="dxa"/>
          </w:tcPr>
          <w:p w14:paraId="7081B7E9" w14:textId="5703537D" w:rsidR="004C7C59" w:rsidRPr="00D377B2" w:rsidRDefault="004C7C59" w:rsidP="00BF14BF">
            <w:pPr>
              <w:spacing w:before="40" w:after="40"/>
              <w:rPr>
                <w:rFonts w:ascii="Arial Narrow" w:hAnsi="Arial Narrow" w:cs="Times New Roman"/>
                <w:sz w:val="20"/>
                <w:szCs w:val="20"/>
              </w:rPr>
            </w:pPr>
            <w:r>
              <w:rPr>
                <w:rFonts w:ascii="Arial Narrow" w:hAnsi="Arial Narrow" w:cs="Times New Roman"/>
                <w:sz w:val="20"/>
                <w:szCs w:val="20"/>
              </w:rPr>
              <w:t>Single Family – Detached</w:t>
            </w:r>
          </w:p>
        </w:tc>
        <w:tc>
          <w:tcPr>
            <w:tcW w:w="5215" w:type="dxa"/>
          </w:tcPr>
          <w:p w14:paraId="3B79561D" w14:textId="30D5702B" w:rsidR="004C7C59" w:rsidRPr="00D377B2" w:rsidRDefault="004C7C59" w:rsidP="00BF14BF">
            <w:pPr>
              <w:spacing w:before="40" w:after="40"/>
              <w:rPr>
                <w:rFonts w:ascii="Arial Narrow" w:hAnsi="Arial Narrow" w:cs="Times New Roman"/>
                <w:sz w:val="20"/>
                <w:szCs w:val="20"/>
              </w:rPr>
            </w:pPr>
            <w:r>
              <w:rPr>
                <w:rFonts w:ascii="Arial Narrow" w:hAnsi="Arial Narrow" w:cs="Times New Roman"/>
                <w:sz w:val="20"/>
                <w:szCs w:val="20"/>
              </w:rPr>
              <w:t>2</w:t>
            </w:r>
          </w:p>
        </w:tc>
      </w:tr>
      <w:tr w:rsidR="004C7C59" w:rsidRPr="00D377B2" w14:paraId="02D39096" w14:textId="77777777" w:rsidTr="0080443B">
        <w:tc>
          <w:tcPr>
            <w:tcW w:w="4135" w:type="dxa"/>
          </w:tcPr>
          <w:p w14:paraId="0AB80A99" w14:textId="79AB6970" w:rsidR="004C7C59" w:rsidRDefault="004C7C59" w:rsidP="00BF14BF">
            <w:pPr>
              <w:spacing w:before="40" w:after="40"/>
              <w:rPr>
                <w:rFonts w:ascii="Arial Narrow" w:hAnsi="Arial Narrow" w:cs="Times New Roman"/>
                <w:sz w:val="20"/>
                <w:szCs w:val="20"/>
              </w:rPr>
            </w:pPr>
            <w:r>
              <w:rPr>
                <w:rFonts w:ascii="Arial Narrow" w:hAnsi="Arial Narrow" w:cs="Times New Roman"/>
                <w:sz w:val="20"/>
                <w:szCs w:val="20"/>
              </w:rPr>
              <w:t>Single Family – Attached</w:t>
            </w:r>
          </w:p>
        </w:tc>
        <w:tc>
          <w:tcPr>
            <w:tcW w:w="5215" w:type="dxa"/>
          </w:tcPr>
          <w:p w14:paraId="517B50B2" w14:textId="420A74C8" w:rsidR="004C7C59" w:rsidRDefault="004C7C59" w:rsidP="00BF14BF">
            <w:pPr>
              <w:spacing w:before="40" w:after="40"/>
              <w:rPr>
                <w:rFonts w:ascii="Arial Narrow" w:hAnsi="Arial Narrow" w:cs="Times New Roman"/>
                <w:sz w:val="20"/>
                <w:szCs w:val="20"/>
              </w:rPr>
            </w:pPr>
            <w:r>
              <w:rPr>
                <w:rFonts w:ascii="Arial Narrow" w:hAnsi="Arial Narrow" w:cs="Times New Roman"/>
                <w:sz w:val="20"/>
                <w:szCs w:val="20"/>
              </w:rPr>
              <w:t>1.5 Stalls per Unit</w:t>
            </w:r>
          </w:p>
        </w:tc>
      </w:tr>
      <w:tr w:rsidR="004C7C59" w:rsidRPr="00D377B2" w14:paraId="438C9007" w14:textId="77777777" w:rsidTr="0080443B">
        <w:tc>
          <w:tcPr>
            <w:tcW w:w="4135" w:type="dxa"/>
          </w:tcPr>
          <w:p w14:paraId="45AA4B18" w14:textId="5A64AFBB" w:rsidR="004C7C59" w:rsidRDefault="004C7C59" w:rsidP="00BF14BF">
            <w:pPr>
              <w:spacing w:before="40" w:after="40"/>
              <w:rPr>
                <w:rFonts w:ascii="Arial Narrow" w:hAnsi="Arial Narrow" w:cs="Times New Roman"/>
                <w:sz w:val="20"/>
                <w:szCs w:val="20"/>
              </w:rPr>
            </w:pPr>
            <w:r>
              <w:rPr>
                <w:rFonts w:ascii="Arial Narrow" w:hAnsi="Arial Narrow" w:cs="Times New Roman"/>
                <w:sz w:val="20"/>
                <w:szCs w:val="20"/>
              </w:rPr>
              <w:t>Multi-family</w:t>
            </w:r>
          </w:p>
        </w:tc>
        <w:tc>
          <w:tcPr>
            <w:tcW w:w="5215" w:type="dxa"/>
          </w:tcPr>
          <w:p w14:paraId="310FBB2E" w14:textId="4DD63793" w:rsidR="004C7C59" w:rsidRDefault="004C7C59" w:rsidP="00BF14BF">
            <w:pPr>
              <w:spacing w:before="40" w:after="40"/>
              <w:rPr>
                <w:rFonts w:ascii="Arial Narrow" w:hAnsi="Arial Narrow" w:cs="Times New Roman"/>
                <w:sz w:val="20"/>
                <w:szCs w:val="20"/>
              </w:rPr>
            </w:pPr>
            <w:r>
              <w:rPr>
                <w:rFonts w:ascii="Arial Narrow" w:hAnsi="Arial Narrow" w:cs="Times New Roman"/>
                <w:sz w:val="20"/>
                <w:szCs w:val="20"/>
              </w:rPr>
              <w:t>1 Stall per Studio or 1 Bedroom Unit, 1.5 stalls per 2 Bedroom Unit, 2 Stalls per 2+ Bedroom Unit</w:t>
            </w:r>
          </w:p>
        </w:tc>
      </w:tr>
      <w:tr w:rsidR="000E4FCA" w:rsidRPr="00D377B2" w14:paraId="5544DB55" w14:textId="77777777" w:rsidTr="0080443B">
        <w:tc>
          <w:tcPr>
            <w:tcW w:w="4135" w:type="dxa"/>
          </w:tcPr>
          <w:p w14:paraId="799FD493" w14:textId="3D4F6620" w:rsidR="000E4FCA" w:rsidRPr="00D377B2" w:rsidRDefault="000E4FCA" w:rsidP="00BF14BF">
            <w:pPr>
              <w:spacing w:before="40" w:after="40"/>
              <w:rPr>
                <w:rFonts w:ascii="Arial Narrow" w:hAnsi="Arial Narrow" w:cs="Times New Roman"/>
                <w:sz w:val="20"/>
                <w:szCs w:val="20"/>
              </w:rPr>
            </w:pPr>
            <w:r>
              <w:rPr>
                <w:rFonts w:ascii="Arial Narrow" w:hAnsi="Arial Narrow" w:cs="Times New Roman"/>
                <w:sz w:val="20"/>
                <w:szCs w:val="20"/>
              </w:rPr>
              <w:t>Office, including medical office</w:t>
            </w:r>
          </w:p>
        </w:tc>
        <w:tc>
          <w:tcPr>
            <w:tcW w:w="5215" w:type="dxa"/>
          </w:tcPr>
          <w:p w14:paraId="03AB14AD" w14:textId="77777777" w:rsidR="000E4FCA" w:rsidRPr="00D377B2" w:rsidRDefault="000E4FCA" w:rsidP="00BF14BF">
            <w:pPr>
              <w:spacing w:before="40" w:after="40"/>
              <w:rPr>
                <w:rFonts w:ascii="Arial Narrow" w:hAnsi="Arial Narrow" w:cs="Times New Roman"/>
                <w:sz w:val="20"/>
                <w:szCs w:val="20"/>
              </w:rPr>
            </w:pPr>
          </w:p>
        </w:tc>
      </w:tr>
      <w:tr w:rsidR="009969E2" w:rsidRPr="00D377B2" w14:paraId="57DDD869" w14:textId="77777777" w:rsidTr="0080443B">
        <w:tc>
          <w:tcPr>
            <w:tcW w:w="4135" w:type="dxa"/>
          </w:tcPr>
          <w:p w14:paraId="2FE1A3A6" w14:textId="77777777" w:rsidR="009969E2" w:rsidRPr="00D377B2" w:rsidRDefault="009969E2" w:rsidP="00BF14BF">
            <w:pPr>
              <w:spacing w:before="40" w:after="40"/>
              <w:rPr>
                <w:rFonts w:ascii="Arial Narrow" w:hAnsi="Arial Narrow" w:cs="Times New Roman"/>
                <w:sz w:val="20"/>
                <w:szCs w:val="20"/>
              </w:rPr>
            </w:pPr>
            <w:r w:rsidRPr="00D377B2">
              <w:rPr>
                <w:rFonts w:ascii="Arial Narrow" w:hAnsi="Arial Narrow" w:cs="Times New Roman"/>
                <w:sz w:val="20"/>
                <w:szCs w:val="20"/>
              </w:rPr>
              <w:t>Retail Store</w:t>
            </w:r>
          </w:p>
        </w:tc>
        <w:tc>
          <w:tcPr>
            <w:tcW w:w="5215" w:type="dxa"/>
          </w:tcPr>
          <w:p w14:paraId="7E4FD651" w14:textId="77777777" w:rsidR="009969E2" w:rsidRPr="00D377B2" w:rsidRDefault="009969E2" w:rsidP="00BF14BF">
            <w:pPr>
              <w:spacing w:before="40" w:after="40"/>
              <w:rPr>
                <w:rFonts w:ascii="Arial Narrow" w:hAnsi="Arial Narrow" w:cs="Times New Roman"/>
                <w:sz w:val="20"/>
                <w:szCs w:val="20"/>
              </w:rPr>
            </w:pPr>
            <w:r w:rsidRPr="00D377B2">
              <w:rPr>
                <w:rFonts w:ascii="Arial Narrow" w:hAnsi="Arial Narrow" w:cs="Times New Roman"/>
                <w:sz w:val="20"/>
                <w:szCs w:val="20"/>
              </w:rPr>
              <w:t>At least one off-street parking space for each 150 sq. ft. of gross floor area.</w:t>
            </w:r>
          </w:p>
        </w:tc>
      </w:tr>
      <w:tr w:rsidR="009969E2" w:rsidRPr="00D377B2" w14:paraId="53D0E2F4" w14:textId="77777777" w:rsidTr="0080443B">
        <w:tc>
          <w:tcPr>
            <w:tcW w:w="4135" w:type="dxa"/>
          </w:tcPr>
          <w:p w14:paraId="74C41F10" w14:textId="77777777" w:rsidR="009969E2" w:rsidRPr="00D377B2" w:rsidRDefault="009969E2" w:rsidP="00BF14BF">
            <w:pPr>
              <w:spacing w:before="40" w:after="40"/>
              <w:rPr>
                <w:rFonts w:ascii="Arial Narrow" w:hAnsi="Arial Narrow" w:cs="Times New Roman"/>
                <w:sz w:val="20"/>
                <w:szCs w:val="20"/>
              </w:rPr>
            </w:pPr>
            <w:r w:rsidRPr="00D377B2">
              <w:rPr>
                <w:rFonts w:ascii="Arial Narrow" w:hAnsi="Arial Narrow" w:cs="Times New Roman"/>
                <w:sz w:val="20"/>
                <w:szCs w:val="20"/>
              </w:rPr>
              <w:t>Restaurants, Cafes, Bars, Taverns, Night Clubs</w:t>
            </w:r>
          </w:p>
        </w:tc>
        <w:tc>
          <w:tcPr>
            <w:tcW w:w="5215" w:type="dxa"/>
          </w:tcPr>
          <w:p w14:paraId="22E8B0BC" w14:textId="77777777" w:rsidR="009969E2" w:rsidRPr="00D377B2" w:rsidRDefault="009969E2" w:rsidP="00BF14BF">
            <w:pPr>
              <w:spacing w:before="40" w:after="40"/>
              <w:rPr>
                <w:rFonts w:ascii="Arial Narrow" w:hAnsi="Arial Narrow" w:cs="Times New Roman"/>
                <w:sz w:val="20"/>
                <w:szCs w:val="20"/>
              </w:rPr>
            </w:pPr>
            <w:r w:rsidRPr="00D377B2">
              <w:rPr>
                <w:rFonts w:ascii="Arial Narrow" w:hAnsi="Arial Narrow" w:cs="Times New Roman"/>
                <w:sz w:val="20"/>
                <w:szCs w:val="20"/>
              </w:rPr>
              <w:t>At least one space for each three seats based on capacity design.</w:t>
            </w:r>
          </w:p>
        </w:tc>
      </w:tr>
      <w:tr w:rsidR="009969E2" w:rsidRPr="00D377B2" w14:paraId="70162E5F" w14:textId="77777777" w:rsidTr="0080443B">
        <w:tc>
          <w:tcPr>
            <w:tcW w:w="4135" w:type="dxa"/>
          </w:tcPr>
          <w:p w14:paraId="0F9F8F7F" w14:textId="55EB272E" w:rsidR="009969E2" w:rsidRPr="00D377B2" w:rsidRDefault="009969E2" w:rsidP="00BF14BF">
            <w:pPr>
              <w:spacing w:before="40" w:after="40"/>
              <w:rPr>
                <w:rFonts w:ascii="Arial Narrow" w:hAnsi="Arial Narrow" w:cs="Times New Roman"/>
                <w:sz w:val="20"/>
                <w:szCs w:val="20"/>
              </w:rPr>
            </w:pPr>
            <w:r w:rsidRPr="00D377B2">
              <w:rPr>
                <w:rFonts w:ascii="Arial Narrow" w:hAnsi="Arial Narrow" w:cs="Times New Roman"/>
                <w:sz w:val="20"/>
                <w:szCs w:val="20"/>
              </w:rPr>
              <w:t>Industrial, Warehouse Storage, Handling of Bulk Goods,</w:t>
            </w:r>
          </w:p>
        </w:tc>
        <w:tc>
          <w:tcPr>
            <w:tcW w:w="5215" w:type="dxa"/>
          </w:tcPr>
          <w:p w14:paraId="7750C157" w14:textId="77777777" w:rsidR="009969E2" w:rsidRPr="00D377B2" w:rsidRDefault="009969E2" w:rsidP="00BF14BF">
            <w:pPr>
              <w:spacing w:before="40" w:after="40"/>
              <w:rPr>
                <w:rFonts w:ascii="Arial Narrow" w:hAnsi="Arial Narrow" w:cs="Times New Roman"/>
                <w:sz w:val="20"/>
                <w:szCs w:val="20"/>
              </w:rPr>
            </w:pPr>
            <w:r w:rsidRPr="00D377B2">
              <w:rPr>
                <w:rFonts w:ascii="Arial Narrow" w:hAnsi="Arial Narrow" w:cs="Times New Roman"/>
                <w:sz w:val="20"/>
                <w:szCs w:val="20"/>
              </w:rPr>
              <w:t>At least one space for each employee on maximum shift or one space for each 2000 square feet of gross floor area, whichever is larger.</w:t>
            </w:r>
          </w:p>
        </w:tc>
      </w:tr>
      <w:tr w:rsidR="009969E2" w:rsidRPr="00D377B2" w14:paraId="52A939FE" w14:textId="77777777" w:rsidTr="0080443B">
        <w:tc>
          <w:tcPr>
            <w:tcW w:w="4135" w:type="dxa"/>
          </w:tcPr>
          <w:p w14:paraId="1DFDF7D0" w14:textId="77777777" w:rsidR="009969E2" w:rsidRPr="00D377B2" w:rsidRDefault="009969E2" w:rsidP="00BF14BF">
            <w:pPr>
              <w:spacing w:before="40" w:after="40"/>
              <w:rPr>
                <w:rFonts w:ascii="Arial Narrow" w:hAnsi="Arial Narrow" w:cs="Times New Roman"/>
                <w:sz w:val="20"/>
                <w:szCs w:val="20"/>
              </w:rPr>
            </w:pPr>
            <w:r w:rsidRPr="00D377B2">
              <w:rPr>
                <w:rFonts w:ascii="Arial Narrow" w:hAnsi="Arial Narrow" w:cs="Times New Roman"/>
                <w:sz w:val="20"/>
                <w:szCs w:val="20"/>
              </w:rPr>
              <w:t>Uses not Specifically Noted</w:t>
            </w:r>
          </w:p>
        </w:tc>
        <w:tc>
          <w:tcPr>
            <w:tcW w:w="5215" w:type="dxa"/>
          </w:tcPr>
          <w:p w14:paraId="33189F6F" w14:textId="77777777" w:rsidR="009969E2" w:rsidRPr="00D377B2" w:rsidRDefault="009969E2" w:rsidP="00BF14BF">
            <w:pPr>
              <w:spacing w:before="40" w:after="40"/>
              <w:rPr>
                <w:rFonts w:ascii="Arial Narrow" w:hAnsi="Arial Narrow" w:cs="Times New Roman"/>
                <w:sz w:val="20"/>
                <w:szCs w:val="20"/>
              </w:rPr>
            </w:pPr>
            <w:r w:rsidRPr="00D377B2">
              <w:rPr>
                <w:rFonts w:ascii="Arial Narrow" w:hAnsi="Arial Narrow" w:cs="Times New Roman"/>
                <w:sz w:val="20"/>
                <w:szCs w:val="20"/>
              </w:rPr>
              <w:t>As determined by the governing body following review by the Planning Commission.</w:t>
            </w:r>
          </w:p>
        </w:tc>
      </w:tr>
    </w:tbl>
    <w:p w14:paraId="659CBF45" w14:textId="77777777" w:rsidR="000F5572" w:rsidRPr="00C01C29" w:rsidRDefault="000F5572" w:rsidP="00C77D23">
      <w:pPr>
        <w:rPr>
          <w:rFonts w:ascii="Arial Narrow" w:hAnsi="Arial Narrow"/>
          <w:sz w:val="20"/>
          <w:szCs w:val="20"/>
        </w:rPr>
      </w:pPr>
    </w:p>
    <w:p w14:paraId="55D0B986" w14:textId="6B1B9031" w:rsidR="009969E2" w:rsidRPr="0080443B" w:rsidRDefault="00B16E4E" w:rsidP="006E0275">
      <w:pPr>
        <w:spacing w:after="120"/>
        <w:rPr>
          <w:rFonts w:ascii="Arial Narrow" w:hAnsi="Arial Narrow"/>
          <w:b/>
          <w:bCs/>
          <w:sz w:val="20"/>
          <w:szCs w:val="20"/>
        </w:rPr>
      </w:pPr>
      <w:r w:rsidRPr="0080443B">
        <w:rPr>
          <w:rFonts w:ascii="Arial Narrow" w:hAnsi="Arial Narrow"/>
          <w:b/>
          <w:bCs/>
          <w:sz w:val="20"/>
          <w:szCs w:val="20"/>
        </w:rPr>
        <w:t>80</w:t>
      </w:r>
      <w:r w:rsidR="0080443B" w:rsidRPr="0080443B">
        <w:rPr>
          <w:rFonts w:ascii="Arial Narrow" w:hAnsi="Arial Narrow"/>
          <w:b/>
          <w:bCs/>
          <w:sz w:val="20"/>
          <w:szCs w:val="20"/>
        </w:rPr>
        <w:t>3.0</w:t>
      </w:r>
      <w:r w:rsidR="001744E1">
        <w:rPr>
          <w:rFonts w:ascii="Arial Narrow" w:hAnsi="Arial Narrow"/>
          <w:b/>
          <w:bCs/>
          <w:sz w:val="20"/>
          <w:szCs w:val="20"/>
        </w:rPr>
        <w:t>5</w:t>
      </w:r>
      <w:r w:rsidR="0080443B" w:rsidRPr="0080443B">
        <w:rPr>
          <w:rFonts w:ascii="Arial Narrow" w:hAnsi="Arial Narrow"/>
          <w:b/>
          <w:bCs/>
          <w:sz w:val="20"/>
          <w:szCs w:val="20"/>
        </w:rPr>
        <w:tab/>
      </w:r>
      <w:r w:rsidRPr="0080443B">
        <w:rPr>
          <w:rFonts w:ascii="Arial Narrow" w:hAnsi="Arial Narrow"/>
          <w:b/>
          <w:bCs/>
          <w:sz w:val="20"/>
          <w:szCs w:val="20"/>
        </w:rPr>
        <w:t>Soil Erosion and Sedimentation Control</w:t>
      </w:r>
      <w:r w:rsidR="00E74721">
        <w:rPr>
          <w:rFonts w:ascii="Arial Narrow" w:hAnsi="Arial Narrow"/>
          <w:b/>
          <w:bCs/>
          <w:sz w:val="20"/>
          <w:szCs w:val="20"/>
        </w:rPr>
        <w:t xml:space="preserve"> </w:t>
      </w:r>
    </w:p>
    <w:p w14:paraId="01420103" w14:textId="4296C22E" w:rsidR="00B16E4E" w:rsidRPr="00D377B2" w:rsidRDefault="00B16E4E" w:rsidP="006E0275">
      <w:pPr>
        <w:spacing w:after="120"/>
        <w:rPr>
          <w:rFonts w:ascii="Arial Narrow" w:hAnsi="Arial Narrow"/>
          <w:sz w:val="20"/>
          <w:szCs w:val="20"/>
          <w:u w:val="single"/>
        </w:rPr>
      </w:pPr>
      <w:r w:rsidRPr="00D377B2">
        <w:rPr>
          <w:rFonts w:ascii="Arial Narrow" w:hAnsi="Arial Narrow"/>
          <w:sz w:val="20"/>
          <w:szCs w:val="20"/>
          <w:u w:val="single"/>
        </w:rPr>
        <w:t>80</w:t>
      </w:r>
      <w:r w:rsidR="0080443B">
        <w:rPr>
          <w:rFonts w:ascii="Arial Narrow" w:hAnsi="Arial Narrow"/>
          <w:sz w:val="20"/>
          <w:szCs w:val="20"/>
          <w:u w:val="single"/>
        </w:rPr>
        <w:t>3</w:t>
      </w:r>
      <w:r w:rsidRPr="00D377B2">
        <w:rPr>
          <w:rFonts w:ascii="Arial Narrow" w:hAnsi="Arial Narrow"/>
          <w:sz w:val="20"/>
          <w:szCs w:val="20"/>
          <w:u w:val="single"/>
        </w:rPr>
        <w:t>.0</w:t>
      </w:r>
      <w:r w:rsidR="001744E1">
        <w:rPr>
          <w:rFonts w:ascii="Arial Narrow" w:hAnsi="Arial Narrow"/>
          <w:sz w:val="20"/>
          <w:szCs w:val="20"/>
          <w:u w:val="single"/>
        </w:rPr>
        <w:t>5</w:t>
      </w:r>
      <w:r w:rsidRPr="00D377B2">
        <w:rPr>
          <w:rFonts w:ascii="Arial Narrow" w:hAnsi="Arial Narrow"/>
          <w:sz w:val="20"/>
          <w:szCs w:val="20"/>
          <w:u w:val="single"/>
        </w:rPr>
        <w:t>1</w:t>
      </w:r>
      <w:r w:rsidRPr="00D377B2">
        <w:rPr>
          <w:rFonts w:ascii="Arial Narrow" w:hAnsi="Arial Narrow"/>
          <w:sz w:val="20"/>
          <w:szCs w:val="20"/>
          <w:u w:val="single"/>
        </w:rPr>
        <w:tab/>
        <w:t>General Standards</w:t>
      </w:r>
      <w:r w:rsidR="0080443B">
        <w:rPr>
          <w:rFonts w:ascii="Arial Narrow" w:hAnsi="Arial Narrow"/>
          <w:sz w:val="20"/>
          <w:szCs w:val="20"/>
          <w:u w:val="single"/>
        </w:rPr>
        <w:t>:</w:t>
      </w:r>
    </w:p>
    <w:p w14:paraId="7432C489" w14:textId="345477C5" w:rsidR="009969E2" w:rsidRPr="009969E2" w:rsidRDefault="009969E2" w:rsidP="0045559F">
      <w:pPr>
        <w:numPr>
          <w:ilvl w:val="0"/>
          <w:numId w:val="5"/>
        </w:numPr>
        <w:spacing w:after="120" w:line="240" w:lineRule="auto"/>
        <w:ind w:left="360"/>
        <w:rPr>
          <w:rFonts w:ascii="Arial Narrow" w:hAnsi="Arial Narrow" w:cs="Times New Roman"/>
          <w:sz w:val="20"/>
          <w:szCs w:val="20"/>
          <w:u w:val="single"/>
        </w:rPr>
      </w:pPr>
      <w:r w:rsidRPr="009969E2">
        <w:rPr>
          <w:rFonts w:ascii="Arial Narrow" w:hAnsi="Arial Narrow" w:cs="Times New Roman"/>
          <w:sz w:val="20"/>
          <w:szCs w:val="20"/>
        </w:rPr>
        <w:t>All development shall conform to the natural limitations presented by the topography and soil as to create the best potential for prevent</w:t>
      </w:r>
      <w:r w:rsidR="00600822">
        <w:rPr>
          <w:rFonts w:ascii="Arial Narrow" w:hAnsi="Arial Narrow" w:cs="Times New Roman"/>
          <w:sz w:val="20"/>
          <w:szCs w:val="20"/>
        </w:rPr>
        <w:t>ion of</w:t>
      </w:r>
      <w:r w:rsidRPr="009969E2">
        <w:rPr>
          <w:rFonts w:ascii="Arial Narrow" w:hAnsi="Arial Narrow" w:cs="Times New Roman"/>
          <w:sz w:val="20"/>
          <w:szCs w:val="20"/>
        </w:rPr>
        <w:t xml:space="preserve"> soil erosion.</w:t>
      </w:r>
    </w:p>
    <w:p w14:paraId="5AAAA4AB" w14:textId="7FF2150B" w:rsidR="009969E2" w:rsidRPr="009969E2" w:rsidRDefault="009969E2" w:rsidP="0045559F">
      <w:pPr>
        <w:numPr>
          <w:ilvl w:val="0"/>
          <w:numId w:val="5"/>
        </w:numPr>
        <w:spacing w:after="120" w:line="240" w:lineRule="auto"/>
        <w:ind w:left="360"/>
        <w:rPr>
          <w:rFonts w:ascii="Arial Narrow" w:hAnsi="Arial Narrow" w:cs="Times New Roman"/>
          <w:sz w:val="20"/>
          <w:szCs w:val="20"/>
          <w:u w:val="single"/>
        </w:rPr>
      </w:pPr>
      <w:r w:rsidRPr="009969E2">
        <w:rPr>
          <w:rFonts w:ascii="Arial Narrow" w:hAnsi="Arial Narrow" w:cs="Times New Roman"/>
          <w:sz w:val="20"/>
          <w:szCs w:val="20"/>
        </w:rPr>
        <w:t xml:space="preserve">Slopes over eighteen percent </w:t>
      </w:r>
      <w:r w:rsidR="00600822">
        <w:rPr>
          <w:rFonts w:ascii="Arial Narrow" w:hAnsi="Arial Narrow" w:cs="Times New Roman"/>
          <w:sz w:val="20"/>
          <w:szCs w:val="20"/>
        </w:rPr>
        <w:t xml:space="preserve">(18%) </w:t>
      </w:r>
      <w:r w:rsidRPr="009969E2">
        <w:rPr>
          <w:rFonts w:ascii="Arial Narrow" w:hAnsi="Arial Narrow" w:cs="Times New Roman"/>
          <w:sz w:val="20"/>
          <w:szCs w:val="20"/>
        </w:rPr>
        <w:t>in grade shall not be developed.</w:t>
      </w:r>
    </w:p>
    <w:p w14:paraId="5F7C1959" w14:textId="21EEF6DC" w:rsidR="009969E2" w:rsidRPr="009969E2" w:rsidRDefault="009969E2" w:rsidP="0045559F">
      <w:pPr>
        <w:numPr>
          <w:ilvl w:val="0"/>
          <w:numId w:val="5"/>
        </w:numPr>
        <w:spacing w:after="120" w:line="240" w:lineRule="auto"/>
        <w:ind w:left="360"/>
        <w:rPr>
          <w:rFonts w:ascii="Arial Narrow" w:hAnsi="Arial Narrow" w:cs="Times New Roman"/>
          <w:sz w:val="20"/>
          <w:szCs w:val="20"/>
          <w:u w:val="single"/>
        </w:rPr>
      </w:pPr>
      <w:r w:rsidRPr="009969E2">
        <w:rPr>
          <w:rFonts w:ascii="Arial Narrow" w:hAnsi="Arial Narrow" w:cs="Times New Roman"/>
          <w:sz w:val="20"/>
          <w:szCs w:val="20"/>
        </w:rPr>
        <w:t>Development on slopes with a grade between twelve to eighteen percent</w:t>
      </w:r>
      <w:r w:rsidR="00600822">
        <w:rPr>
          <w:rFonts w:ascii="Arial Narrow" w:hAnsi="Arial Narrow" w:cs="Times New Roman"/>
          <w:sz w:val="20"/>
          <w:szCs w:val="20"/>
        </w:rPr>
        <w:t xml:space="preserve"> (12 – 18%)</w:t>
      </w:r>
      <w:r w:rsidRPr="009969E2">
        <w:rPr>
          <w:rFonts w:ascii="Arial Narrow" w:hAnsi="Arial Narrow" w:cs="Times New Roman"/>
          <w:sz w:val="20"/>
          <w:szCs w:val="20"/>
        </w:rPr>
        <w:t xml:space="preserve"> shall be carefully reviewed to </w:t>
      </w:r>
      <w:r w:rsidR="00600822">
        <w:rPr>
          <w:rFonts w:ascii="Arial Narrow" w:hAnsi="Arial Narrow" w:cs="Times New Roman"/>
          <w:sz w:val="20"/>
          <w:szCs w:val="20"/>
        </w:rPr>
        <w:t>ensure</w:t>
      </w:r>
      <w:r w:rsidRPr="009969E2">
        <w:rPr>
          <w:rFonts w:ascii="Arial Narrow" w:hAnsi="Arial Narrow" w:cs="Times New Roman"/>
          <w:sz w:val="20"/>
          <w:szCs w:val="20"/>
        </w:rPr>
        <w:t xml:space="preserve"> adequate measures have been taken to prevent erosion, sedimentation, and structural damage. </w:t>
      </w:r>
    </w:p>
    <w:p w14:paraId="36E55462" w14:textId="77777777" w:rsidR="009969E2" w:rsidRPr="009969E2" w:rsidRDefault="009969E2" w:rsidP="0045559F">
      <w:pPr>
        <w:numPr>
          <w:ilvl w:val="0"/>
          <w:numId w:val="5"/>
        </w:numPr>
        <w:spacing w:after="120" w:line="240" w:lineRule="auto"/>
        <w:ind w:left="360"/>
        <w:rPr>
          <w:rFonts w:ascii="Arial Narrow" w:hAnsi="Arial Narrow" w:cs="Times New Roman"/>
          <w:sz w:val="20"/>
          <w:szCs w:val="20"/>
          <w:u w:val="single"/>
        </w:rPr>
      </w:pPr>
      <w:r w:rsidRPr="009969E2">
        <w:rPr>
          <w:rFonts w:ascii="Arial Narrow" w:hAnsi="Arial Narrow" w:cs="Times New Roman"/>
          <w:sz w:val="20"/>
          <w:szCs w:val="20"/>
        </w:rPr>
        <w:t xml:space="preserve">Erosion and siltation control measures shall be coordinated with the different stages of development. Appropriate control measures shall be installed prior to development when necessary to control erosion. </w:t>
      </w:r>
    </w:p>
    <w:p w14:paraId="16E30068" w14:textId="77777777" w:rsidR="009969E2" w:rsidRPr="009969E2" w:rsidRDefault="009969E2" w:rsidP="0045559F">
      <w:pPr>
        <w:numPr>
          <w:ilvl w:val="0"/>
          <w:numId w:val="5"/>
        </w:numPr>
        <w:spacing w:after="120" w:line="240" w:lineRule="auto"/>
        <w:ind w:left="360"/>
        <w:rPr>
          <w:rFonts w:ascii="Arial Narrow" w:hAnsi="Arial Narrow" w:cs="Times New Roman"/>
          <w:sz w:val="20"/>
          <w:szCs w:val="20"/>
          <w:u w:val="single"/>
        </w:rPr>
      </w:pPr>
      <w:r w:rsidRPr="009969E2">
        <w:rPr>
          <w:rFonts w:ascii="Arial Narrow" w:hAnsi="Arial Narrow" w:cs="Times New Roman"/>
          <w:sz w:val="20"/>
          <w:szCs w:val="20"/>
        </w:rPr>
        <w:t xml:space="preserve">Land shall be developed in increments of workable size such that adequate erosion and siltation control can be provided as construction progresses. The smallest practical area of land shall be exposed at any one period of time. </w:t>
      </w:r>
    </w:p>
    <w:p w14:paraId="1D93503A" w14:textId="77777777" w:rsidR="009969E2" w:rsidRPr="009969E2" w:rsidRDefault="009969E2" w:rsidP="0045559F">
      <w:pPr>
        <w:numPr>
          <w:ilvl w:val="0"/>
          <w:numId w:val="5"/>
        </w:numPr>
        <w:spacing w:after="120" w:line="240" w:lineRule="auto"/>
        <w:ind w:left="360"/>
        <w:rPr>
          <w:rFonts w:ascii="Arial Narrow" w:hAnsi="Arial Narrow" w:cs="Times New Roman"/>
          <w:sz w:val="20"/>
          <w:szCs w:val="20"/>
          <w:u w:val="single"/>
        </w:rPr>
      </w:pPr>
      <w:r w:rsidRPr="009969E2">
        <w:rPr>
          <w:rFonts w:ascii="Arial Narrow" w:hAnsi="Arial Narrow" w:cs="Times New Roman"/>
          <w:sz w:val="20"/>
          <w:szCs w:val="20"/>
        </w:rPr>
        <w:t xml:space="preserve">The drainage system shall be constructed and operational as quickly as possible during construction. </w:t>
      </w:r>
    </w:p>
    <w:p w14:paraId="37798E9F" w14:textId="77777777" w:rsidR="009969E2" w:rsidRPr="009969E2" w:rsidRDefault="009969E2" w:rsidP="0045559F">
      <w:pPr>
        <w:numPr>
          <w:ilvl w:val="0"/>
          <w:numId w:val="5"/>
        </w:numPr>
        <w:spacing w:after="120" w:line="240" w:lineRule="auto"/>
        <w:ind w:left="360"/>
        <w:rPr>
          <w:rFonts w:ascii="Arial Narrow" w:hAnsi="Arial Narrow" w:cs="Times New Roman"/>
          <w:sz w:val="20"/>
          <w:szCs w:val="20"/>
          <w:u w:val="single"/>
        </w:rPr>
      </w:pPr>
      <w:r w:rsidRPr="009969E2">
        <w:rPr>
          <w:rFonts w:ascii="Arial Narrow" w:hAnsi="Arial Narrow" w:cs="Times New Roman"/>
          <w:sz w:val="20"/>
          <w:szCs w:val="20"/>
        </w:rPr>
        <w:lastRenderedPageBreak/>
        <w:t xml:space="preserve">Whenever possible, natural vegetation shall be retained and protected. </w:t>
      </w:r>
    </w:p>
    <w:p w14:paraId="4D614386" w14:textId="77777777" w:rsidR="009969E2" w:rsidRPr="009969E2" w:rsidRDefault="009969E2" w:rsidP="0045559F">
      <w:pPr>
        <w:numPr>
          <w:ilvl w:val="0"/>
          <w:numId w:val="5"/>
        </w:numPr>
        <w:spacing w:after="120" w:line="240" w:lineRule="auto"/>
        <w:ind w:left="360"/>
        <w:rPr>
          <w:rFonts w:ascii="Arial Narrow" w:hAnsi="Arial Narrow" w:cs="Times New Roman"/>
          <w:sz w:val="20"/>
          <w:szCs w:val="20"/>
          <w:u w:val="single"/>
        </w:rPr>
      </w:pPr>
      <w:r w:rsidRPr="009969E2">
        <w:rPr>
          <w:rFonts w:ascii="Arial Narrow" w:hAnsi="Arial Narrow" w:cs="Times New Roman"/>
          <w:sz w:val="20"/>
          <w:szCs w:val="20"/>
        </w:rPr>
        <w:t xml:space="preserve">Where the topsoil is removed, sufficient arable soil shall be set aside for re-spreading over the developed area. The soil shall be restored to a depth of four (4) inches and shall be of a quality at least equal to the soil quality prior to development. </w:t>
      </w:r>
    </w:p>
    <w:p w14:paraId="27685CC0" w14:textId="77777777" w:rsidR="009969E2" w:rsidRPr="009969E2" w:rsidRDefault="009969E2" w:rsidP="0045559F">
      <w:pPr>
        <w:numPr>
          <w:ilvl w:val="0"/>
          <w:numId w:val="5"/>
        </w:numPr>
        <w:spacing w:after="120" w:line="240" w:lineRule="auto"/>
        <w:ind w:left="360"/>
        <w:rPr>
          <w:rFonts w:ascii="Arial Narrow" w:hAnsi="Arial Narrow" w:cs="Times New Roman"/>
          <w:sz w:val="20"/>
          <w:szCs w:val="20"/>
          <w:u w:val="single"/>
        </w:rPr>
      </w:pPr>
      <w:r w:rsidRPr="009969E2">
        <w:rPr>
          <w:rFonts w:ascii="Arial Narrow" w:hAnsi="Arial Narrow" w:cs="Times New Roman"/>
          <w:sz w:val="20"/>
          <w:szCs w:val="20"/>
        </w:rPr>
        <w:t xml:space="preserve">When soil is exposed, the exposure shall be for the shortest feasible period of time. No exposure shall be planned to exceed 60 days. Said time period may be extended only if the Planning Commission is satisfied that adequate measured have been established and will remain in place. </w:t>
      </w:r>
    </w:p>
    <w:p w14:paraId="5478BB81" w14:textId="0185A495" w:rsidR="009969E2" w:rsidRPr="00D377B2" w:rsidRDefault="009969E2" w:rsidP="0045559F">
      <w:pPr>
        <w:numPr>
          <w:ilvl w:val="0"/>
          <w:numId w:val="5"/>
        </w:numPr>
        <w:spacing w:after="120" w:line="240" w:lineRule="auto"/>
        <w:ind w:left="360"/>
        <w:rPr>
          <w:rFonts w:ascii="Arial Narrow" w:hAnsi="Arial Narrow" w:cs="Times New Roman"/>
          <w:sz w:val="20"/>
          <w:szCs w:val="20"/>
          <w:u w:val="single"/>
        </w:rPr>
      </w:pPr>
      <w:r w:rsidRPr="009969E2">
        <w:rPr>
          <w:rFonts w:ascii="Arial Narrow" w:hAnsi="Arial Narrow" w:cs="Times New Roman"/>
          <w:sz w:val="20"/>
          <w:szCs w:val="20"/>
        </w:rPr>
        <w:t xml:space="preserve">The natural drainage system shall be used as far as is feasible for storage and flow of runoff. Storm water drainage shall be discharged to retention basins or other treatment facilities. Diversion of storm water to marshlands or swamps shall be considered for existing or planned surface drainage. Marshlands and swamps used for storm water shall provide for natural or artificial water level control. Temporary storage areas or retention basins scattered throughout developed areas, shall be encouraged to reduce peak flows, erosion damage, and construction cost. </w:t>
      </w:r>
    </w:p>
    <w:p w14:paraId="4CA40A63" w14:textId="77777777" w:rsidR="00A20B8A" w:rsidRDefault="00A20B8A" w:rsidP="00BD6B87">
      <w:pPr>
        <w:spacing w:after="0"/>
        <w:rPr>
          <w:rFonts w:ascii="Arial Narrow" w:hAnsi="Arial Narrow"/>
          <w:sz w:val="20"/>
          <w:szCs w:val="20"/>
          <w:u w:val="single"/>
        </w:rPr>
      </w:pPr>
    </w:p>
    <w:p w14:paraId="068286A6" w14:textId="4C2F51BB" w:rsidR="009969E2" w:rsidRPr="0080443B" w:rsidRDefault="00B16E4E" w:rsidP="0080443B">
      <w:pPr>
        <w:rPr>
          <w:rFonts w:ascii="Arial Narrow" w:hAnsi="Arial Narrow"/>
          <w:sz w:val="20"/>
          <w:szCs w:val="20"/>
          <w:u w:val="single"/>
        </w:rPr>
      </w:pPr>
      <w:r w:rsidRPr="00D377B2">
        <w:rPr>
          <w:rFonts w:ascii="Arial Narrow" w:hAnsi="Arial Narrow"/>
          <w:sz w:val="20"/>
          <w:szCs w:val="20"/>
          <w:u w:val="single"/>
        </w:rPr>
        <w:t>80</w:t>
      </w:r>
      <w:r w:rsidR="0080443B">
        <w:rPr>
          <w:rFonts w:ascii="Arial Narrow" w:hAnsi="Arial Narrow"/>
          <w:sz w:val="20"/>
          <w:szCs w:val="20"/>
          <w:u w:val="single"/>
        </w:rPr>
        <w:t>3</w:t>
      </w:r>
      <w:r w:rsidRPr="00D377B2">
        <w:rPr>
          <w:rFonts w:ascii="Arial Narrow" w:hAnsi="Arial Narrow"/>
          <w:sz w:val="20"/>
          <w:szCs w:val="20"/>
          <w:u w:val="single"/>
        </w:rPr>
        <w:t>.0</w:t>
      </w:r>
      <w:r w:rsidR="001744E1">
        <w:rPr>
          <w:rFonts w:ascii="Arial Narrow" w:hAnsi="Arial Narrow"/>
          <w:sz w:val="20"/>
          <w:szCs w:val="20"/>
          <w:u w:val="single"/>
        </w:rPr>
        <w:t>5</w:t>
      </w:r>
      <w:r w:rsidRPr="00D377B2">
        <w:rPr>
          <w:rFonts w:ascii="Arial Narrow" w:hAnsi="Arial Narrow"/>
          <w:sz w:val="20"/>
          <w:szCs w:val="20"/>
          <w:u w:val="single"/>
        </w:rPr>
        <w:t>2</w:t>
      </w:r>
      <w:r w:rsidRPr="00D377B2">
        <w:rPr>
          <w:rFonts w:ascii="Arial Narrow" w:hAnsi="Arial Narrow"/>
          <w:sz w:val="20"/>
          <w:szCs w:val="20"/>
          <w:u w:val="single"/>
        </w:rPr>
        <w:tab/>
        <w:t>Exposed Slopes</w:t>
      </w:r>
      <w:r w:rsidR="0080443B">
        <w:rPr>
          <w:rFonts w:ascii="Arial Narrow" w:hAnsi="Arial Narrow"/>
          <w:sz w:val="20"/>
          <w:szCs w:val="20"/>
          <w:u w:val="single"/>
        </w:rPr>
        <w:t>.</w:t>
      </w:r>
      <w:r w:rsidR="0080443B" w:rsidRPr="0080443B">
        <w:rPr>
          <w:rFonts w:ascii="Arial Narrow" w:hAnsi="Arial Narrow"/>
          <w:sz w:val="20"/>
          <w:szCs w:val="20"/>
        </w:rPr>
        <w:t xml:space="preserve"> </w:t>
      </w:r>
      <w:r w:rsidR="009969E2" w:rsidRPr="009969E2">
        <w:rPr>
          <w:rFonts w:ascii="Arial Narrow" w:hAnsi="Arial Narrow" w:cs="Times New Roman"/>
          <w:sz w:val="20"/>
          <w:szCs w:val="20"/>
        </w:rPr>
        <w:t xml:space="preserve">The following measures shall be taken to control erosion during construction. </w:t>
      </w:r>
    </w:p>
    <w:p w14:paraId="58744FB7" w14:textId="77777777" w:rsidR="009969E2" w:rsidRPr="009969E2" w:rsidRDefault="009969E2" w:rsidP="003E3F9E">
      <w:pPr>
        <w:pStyle w:val="ListParagraph"/>
        <w:numPr>
          <w:ilvl w:val="0"/>
          <w:numId w:val="6"/>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 xml:space="preserve">No exposed slope should be steeper in grade than five (5) feet horizontal to one (1) foot vertical. </w:t>
      </w:r>
    </w:p>
    <w:p w14:paraId="01230F47" w14:textId="77777777" w:rsidR="009969E2" w:rsidRPr="009969E2" w:rsidRDefault="009969E2" w:rsidP="003E3F9E">
      <w:pPr>
        <w:pStyle w:val="ListParagraph"/>
        <w:numPr>
          <w:ilvl w:val="0"/>
          <w:numId w:val="6"/>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 xml:space="preserve">At the foot of each exposed slope, a channel and berm should be constructed to control runoff. The channelized water should be diverted to a sedimentation basin (debris basin, silt basin or silt trap), before being allowed to enter the natural drainage system). </w:t>
      </w:r>
    </w:p>
    <w:p w14:paraId="390DCA92" w14:textId="77777777" w:rsidR="009969E2" w:rsidRPr="009969E2" w:rsidRDefault="009969E2" w:rsidP="003E3F9E">
      <w:pPr>
        <w:pStyle w:val="ListParagraph"/>
        <w:numPr>
          <w:ilvl w:val="0"/>
          <w:numId w:val="6"/>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 xml:space="preserve">Along the top of each exposed slope, a berm, should be constructed to prevent runoff from slowing over the edge of the slop. There runoff collection behind said berm cannot be diverted elsewhere and must be directed down the slope, appropriate measures shall be taken to prevent erosion. Such measures should consist of either an asphalt paved flow apron and drop chute laid down the slope, or a flexible slope drain. At the base of the slope drain or flow apron, a rock energy dissipator should be installed to prevent erosion at the discharge end. </w:t>
      </w:r>
    </w:p>
    <w:p w14:paraId="61210A38" w14:textId="77777777" w:rsidR="009969E2" w:rsidRPr="009969E2" w:rsidRDefault="009969E2" w:rsidP="003E3F9E">
      <w:pPr>
        <w:pStyle w:val="ListParagraph"/>
        <w:numPr>
          <w:ilvl w:val="0"/>
          <w:numId w:val="6"/>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Exposed slopes shall be protected by whatever means will effectively prevent erosion considering the degree of slope, soils material and expected length of exposure. Slope protection shall consist of mulch, sheets of plastic, burlap or jute netting, sod blankets, fast growing grasses or temporary seedings of annual grasses. Mulch consists of hay, straw, wood chips, corn stalks, bark or other protective material. Mulch should be anchored to slopes with liquid as halt, stakes, and netting, or should be worked into the soil to provide additional slope stability.</w:t>
      </w:r>
    </w:p>
    <w:p w14:paraId="4B920113" w14:textId="77777777" w:rsidR="009969E2" w:rsidRPr="009969E2" w:rsidRDefault="009969E2" w:rsidP="003E3F9E">
      <w:pPr>
        <w:pStyle w:val="ListParagraph"/>
        <w:numPr>
          <w:ilvl w:val="0"/>
          <w:numId w:val="6"/>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 xml:space="preserve">Control measures, other than those specifically stated above, may be used in place of the above measures, if it can be demonstrated that they will be effectively protect exposed slopes. </w:t>
      </w:r>
    </w:p>
    <w:p w14:paraId="6E59EC34" w14:textId="77777777" w:rsidR="00A20B8A" w:rsidRDefault="00A20B8A" w:rsidP="00A20B8A">
      <w:pPr>
        <w:spacing w:after="0"/>
        <w:rPr>
          <w:rFonts w:ascii="Arial Narrow" w:hAnsi="Arial Narrow"/>
          <w:sz w:val="20"/>
          <w:szCs w:val="20"/>
          <w:u w:val="single"/>
        </w:rPr>
      </w:pPr>
    </w:p>
    <w:p w14:paraId="589049AF" w14:textId="08E90462" w:rsidR="00B16E4E" w:rsidRPr="00D377B2" w:rsidRDefault="00B16E4E" w:rsidP="006E0275">
      <w:pPr>
        <w:spacing w:after="120"/>
        <w:rPr>
          <w:rFonts w:ascii="Arial Narrow" w:hAnsi="Arial Narrow"/>
          <w:sz w:val="20"/>
          <w:szCs w:val="20"/>
          <w:u w:val="single"/>
        </w:rPr>
      </w:pPr>
      <w:r w:rsidRPr="00D377B2">
        <w:rPr>
          <w:rFonts w:ascii="Arial Narrow" w:hAnsi="Arial Narrow"/>
          <w:sz w:val="20"/>
          <w:szCs w:val="20"/>
          <w:u w:val="single"/>
        </w:rPr>
        <w:t>80</w:t>
      </w:r>
      <w:r w:rsidR="0080443B">
        <w:rPr>
          <w:rFonts w:ascii="Arial Narrow" w:hAnsi="Arial Narrow"/>
          <w:sz w:val="20"/>
          <w:szCs w:val="20"/>
          <w:u w:val="single"/>
        </w:rPr>
        <w:t>3</w:t>
      </w:r>
      <w:r w:rsidRPr="00D377B2">
        <w:rPr>
          <w:rFonts w:ascii="Arial Narrow" w:hAnsi="Arial Narrow"/>
          <w:sz w:val="20"/>
          <w:szCs w:val="20"/>
          <w:u w:val="single"/>
        </w:rPr>
        <w:t>.0</w:t>
      </w:r>
      <w:r w:rsidR="001744E1">
        <w:rPr>
          <w:rFonts w:ascii="Arial Narrow" w:hAnsi="Arial Narrow"/>
          <w:sz w:val="20"/>
          <w:szCs w:val="20"/>
          <w:u w:val="single"/>
        </w:rPr>
        <w:t>5</w:t>
      </w:r>
      <w:r w:rsidRPr="00D377B2">
        <w:rPr>
          <w:rFonts w:ascii="Arial Narrow" w:hAnsi="Arial Narrow"/>
          <w:sz w:val="20"/>
          <w:szCs w:val="20"/>
          <w:u w:val="single"/>
        </w:rPr>
        <w:t>3</w:t>
      </w:r>
      <w:r w:rsidRPr="00D377B2">
        <w:rPr>
          <w:rFonts w:ascii="Arial Narrow" w:hAnsi="Arial Narrow"/>
          <w:sz w:val="20"/>
          <w:szCs w:val="20"/>
          <w:u w:val="single"/>
        </w:rPr>
        <w:tab/>
        <w:t>Preservation of Natural Drainageways</w:t>
      </w:r>
    </w:p>
    <w:p w14:paraId="3267AD8B" w14:textId="59D7731D" w:rsidR="00B16E4E" w:rsidRPr="0080443B" w:rsidRDefault="00B16E4E" w:rsidP="006E0275">
      <w:pPr>
        <w:spacing w:after="120"/>
        <w:ind w:left="360"/>
        <w:rPr>
          <w:rFonts w:ascii="Arial Narrow" w:hAnsi="Arial Narrow"/>
          <w:i/>
          <w:iCs/>
          <w:sz w:val="20"/>
          <w:szCs w:val="20"/>
        </w:rPr>
      </w:pPr>
      <w:r w:rsidRPr="0080443B">
        <w:rPr>
          <w:rFonts w:ascii="Arial Narrow" w:hAnsi="Arial Narrow"/>
          <w:i/>
          <w:iCs/>
          <w:sz w:val="20"/>
          <w:szCs w:val="20"/>
        </w:rPr>
        <w:t>80</w:t>
      </w:r>
      <w:r w:rsidR="0080443B" w:rsidRPr="0080443B">
        <w:rPr>
          <w:rFonts w:ascii="Arial Narrow" w:hAnsi="Arial Narrow"/>
          <w:i/>
          <w:iCs/>
          <w:sz w:val="20"/>
          <w:szCs w:val="20"/>
        </w:rPr>
        <w:t>3</w:t>
      </w:r>
      <w:r w:rsidRPr="0080443B">
        <w:rPr>
          <w:rFonts w:ascii="Arial Narrow" w:hAnsi="Arial Narrow"/>
          <w:i/>
          <w:iCs/>
          <w:sz w:val="20"/>
          <w:szCs w:val="20"/>
        </w:rPr>
        <w:t>.0</w:t>
      </w:r>
      <w:r w:rsidR="001744E1">
        <w:rPr>
          <w:rFonts w:ascii="Arial Narrow" w:hAnsi="Arial Narrow"/>
          <w:i/>
          <w:iCs/>
          <w:sz w:val="20"/>
          <w:szCs w:val="20"/>
        </w:rPr>
        <w:t>5</w:t>
      </w:r>
      <w:r w:rsidRPr="0080443B">
        <w:rPr>
          <w:rFonts w:ascii="Arial Narrow" w:hAnsi="Arial Narrow"/>
          <w:i/>
          <w:iCs/>
          <w:sz w:val="20"/>
          <w:szCs w:val="20"/>
        </w:rPr>
        <w:t>31</w:t>
      </w:r>
      <w:r w:rsidR="009969E2" w:rsidRPr="0080443B">
        <w:rPr>
          <w:rFonts w:ascii="Arial Narrow" w:hAnsi="Arial Narrow"/>
          <w:i/>
          <w:iCs/>
          <w:sz w:val="20"/>
          <w:szCs w:val="20"/>
        </w:rPr>
        <w:tab/>
        <w:t xml:space="preserve"> </w:t>
      </w:r>
      <w:r w:rsidRPr="0080443B">
        <w:rPr>
          <w:rFonts w:ascii="Arial Narrow" w:hAnsi="Arial Narrow"/>
          <w:i/>
          <w:iCs/>
          <w:sz w:val="20"/>
          <w:szCs w:val="20"/>
        </w:rPr>
        <w:t>Waterways</w:t>
      </w:r>
    </w:p>
    <w:p w14:paraId="31D07D30" w14:textId="0989A549" w:rsidR="009969E2" w:rsidRPr="009969E2" w:rsidRDefault="009969E2" w:rsidP="0045559F">
      <w:pPr>
        <w:pStyle w:val="ListParagraph"/>
        <w:numPr>
          <w:ilvl w:val="0"/>
          <w:numId w:val="7"/>
        </w:numPr>
        <w:spacing w:after="120" w:line="240" w:lineRule="auto"/>
        <w:ind w:left="720"/>
        <w:contextualSpacing w:val="0"/>
        <w:rPr>
          <w:rFonts w:ascii="Arial Narrow" w:hAnsi="Arial Narrow" w:cs="Times New Roman"/>
          <w:sz w:val="20"/>
          <w:szCs w:val="20"/>
          <w:u w:val="single"/>
        </w:rPr>
      </w:pPr>
      <w:r w:rsidRPr="009969E2">
        <w:rPr>
          <w:rFonts w:ascii="Arial Narrow" w:hAnsi="Arial Narrow" w:cs="Times New Roman"/>
          <w:sz w:val="20"/>
          <w:szCs w:val="20"/>
        </w:rPr>
        <w:t>Generally, storm sewers are not acceptable alternatives to the use of the natural above-ground drainage system to dispose of runoff. Sto</w:t>
      </w:r>
      <w:r w:rsidR="00600822">
        <w:rPr>
          <w:rFonts w:ascii="Arial Narrow" w:hAnsi="Arial Narrow" w:cs="Times New Roman"/>
          <w:sz w:val="20"/>
          <w:szCs w:val="20"/>
        </w:rPr>
        <w:t>rm</w:t>
      </w:r>
      <w:r w:rsidRPr="009969E2">
        <w:rPr>
          <w:rFonts w:ascii="Arial Narrow" w:hAnsi="Arial Narrow" w:cs="Times New Roman"/>
          <w:sz w:val="20"/>
          <w:szCs w:val="20"/>
        </w:rPr>
        <w:t xml:space="preserve"> sewers may only be used where it can be demonstrated that the use of the aboveground natural drainage system will inadequately dispose of runoff. Above-ground runoff disposal waterways may be constructed to augment the natural drainage system. </w:t>
      </w:r>
    </w:p>
    <w:p w14:paraId="265F7541" w14:textId="77777777" w:rsidR="009969E2" w:rsidRPr="009969E2" w:rsidRDefault="009969E2" w:rsidP="0045559F">
      <w:pPr>
        <w:pStyle w:val="ListParagraph"/>
        <w:numPr>
          <w:ilvl w:val="0"/>
          <w:numId w:val="7"/>
        </w:numPr>
        <w:spacing w:after="120" w:line="240" w:lineRule="auto"/>
        <w:ind w:left="720"/>
        <w:contextualSpacing w:val="0"/>
        <w:rPr>
          <w:rFonts w:ascii="Arial Narrow" w:hAnsi="Arial Narrow" w:cs="Times New Roman"/>
          <w:sz w:val="20"/>
          <w:szCs w:val="20"/>
          <w:u w:val="single"/>
        </w:rPr>
      </w:pPr>
      <w:r w:rsidRPr="009969E2">
        <w:rPr>
          <w:rFonts w:ascii="Arial Narrow" w:hAnsi="Arial Narrow" w:cs="Times New Roman"/>
          <w:sz w:val="20"/>
          <w:szCs w:val="20"/>
        </w:rPr>
        <w:t>The widths of a constructed waterway shall be sufficiently large to adequately channel runoff from a ten (10) year storm. Adequacy shall be determined by the expected runoff, when full development of the drainage area is reached.</w:t>
      </w:r>
    </w:p>
    <w:p w14:paraId="3721F7C9" w14:textId="77777777" w:rsidR="009969E2" w:rsidRPr="009969E2" w:rsidRDefault="009969E2" w:rsidP="0045559F">
      <w:pPr>
        <w:pStyle w:val="ListParagraph"/>
        <w:numPr>
          <w:ilvl w:val="0"/>
          <w:numId w:val="7"/>
        </w:numPr>
        <w:spacing w:after="120" w:line="240" w:lineRule="auto"/>
        <w:ind w:left="720"/>
        <w:contextualSpacing w:val="0"/>
        <w:rPr>
          <w:rFonts w:ascii="Arial Narrow" w:hAnsi="Arial Narrow" w:cs="Times New Roman"/>
          <w:sz w:val="20"/>
          <w:szCs w:val="20"/>
          <w:u w:val="single"/>
        </w:rPr>
      </w:pPr>
      <w:r w:rsidRPr="009969E2">
        <w:rPr>
          <w:rFonts w:ascii="Arial Narrow" w:hAnsi="Arial Narrow" w:cs="Times New Roman"/>
          <w:sz w:val="20"/>
          <w:szCs w:val="20"/>
        </w:rPr>
        <w:t>The banks of the waterway shall be protected with a permanent turf vegetation.</w:t>
      </w:r>
    </w:p>
    <w:p w14:paraId="2D2BA433" w14:textId="77777777" w:rsidR="009969E2" w:rsidRPr="009969E2" w:rsidRDefault="009969E2" w:rsidP="0045559F">
      <w:pPr>
        <w:pStyle w:val="ListParagraph"/>
        <w:numPr>
          <w:ilvl w:val="0"/>
          <w:numId w:val="7"/>
        </w:numPr>
        <w:spacing w:after="120" w:line="240" w:lineRule="auto"/>
        <w:ind w:left="720"/>
        <w:contextualSpacing w:val="0"/>
        <w:rPr>
          <w:rFonts w:ascii="Arial Narrow" w:hAnsi="Arial Narrow" w:cs="Times New Roman"/>
          <w:sz w:val="20"/>
          <w:szCs w:val="20"/>
          <w:u w:val="single"/>
        </w:rPr>
      </w:pPr>
      <w:r w:rsidRPr="009969E2">
        <w:rPr>
          <w:rFonts w:ascii="Arial Narrow" w:hAnsi="Arial Narrow" w:cs="Times New Roman"/>
          <w:sz w:val="20"/>
          <w:szCs w:val="20"/>
        </w:rPr>
        <w:t xml:space="preserve">The banks of the waterway should not exceed five (5) feet horizontal to one (1) foot vertical in gradient. </w:t>
      </w:r>
    </w:p>
    <w:p w14:paraId="7E470B9F" w14:textId="77777777" w:rsidR="009969E2" w:rsidRPr="009969E2" w:rsidRDefault="009969E2" w:rsidP="0045559F">
      <w:pPr>
        <w:pStyle w:val="ListParagraph"/>
        <w:numPr>
          <w:ilvl w:val="0"/>
          <w:numId w:val="7"/>
        </w:numPr>
        <w:spacing w:after="120" w:line="240" w:lineRule="auto"/>
        <w:ind w:left="720"/>
        <w:contextualSpacing w:val="0"/>
        <w:rPr>
          <w:rFonts w:ascii="Arial Narrow" w:hAnsi="Arial Narrow" w:cs="Times New Roman"/>
          <w:sz w:val="20"/>
          <w:szCs w:val="20"/>
          <w:u w:val="single"/>
        </w:rPr>
      </w:pPr>
      <w:r w:rsidRPr="009969E2">
        <w:rPr>
          <w:rFonts w:ascii="Arial Narrow" w:hAnsi="Arial Narrow" w:cs="Times New Roman"/>
          <w:sz w:val="20"/>
          <w:szCs w:val="20"/>
        </w:rPr>
        <w:t>The gradient of the waterway bed should not exceed a grade that will result in a velocity that will cause erosion of the banks of the waterway.</w:t>
      </w:r>
    </w:p>
    <w:p w14:paraId="0695BD77" w14:textId="77777777" w:rsidR="009969E2" w:rsidRPr="009969E2" w:rsidRDefault="009969E2" w:rsidP="0045559F">
      <w:pPr>
        <w:pStyle w:val="ListParagraph"/>
        <w:numPr>
          <w:ilvl w:val="0"/>
          <w:numId w:val="7"/>
        </w:numPr>
        <w:spacing w:after="120" w:line="240" w:lineRule="auto"/>
        <w:ind w:left="720"/>
        <w:contextualSpacing w:val="0"/>
        <w:rPr>
          <w:rFonts w:ascii="Arial Narrow" w:hAnsi="Arial Narrow" w:cs="Times New Roman"/>
          <w:sz w:val="20"/>
          <w:szCs w:val="20"/>
          <w:u w:val="single"/>
        </w:rPr>
      </w:pPr>
      <w:r w:rsidRPr="009969E2">
        <w:rPr>
          <w:rFonts w:ascii="Arial Narrow" w:hAnsi="Arial Narrow" w:cs="Times New Roman"/>
          <w:sz w:val="20"/>
          <w:szCs w:val="20"/>
        </w:rPr>
        <w:t xml:space="preserve">The bed of the waterway should be protected with turf, sod, or concrete. If turf or sod will not function properly, rip rap may be used. Rip rap shall consist of quarried limestone, field stone (if random rip rap is used) as construction material provided said construction materials are limited to asphalt, cement and concrete. The rip rap shall be no smaller than </w:t>
      </w:r>
      <w:r w:rsidRPr="009969E2">
        <w:rPr>
          <w:rFonts w:ascii="Arial Narrow" w:hAnsi="Arial Narrow" w:cs="Times New Roman"/>
          <w:sz w:val="20"/>
          <w:szCs w:val="20"/>
        </w:rPr>
        <w:lastRenderedPageBreak/>
        <w:t xml:space="preserve">twelve (12) inches square, no larger than two (2) feet square. Construction materials shall be used only in those areas where the waterway is not used as part of a recreation trail system. </w:t>
      </w:r>
    </w:p>
    <w:p w14:paraId="5B74FB10" w14:textId="23893378" w:rsidR="009969E2" w:rsidRPr="009969E2" w:rsidRDefault="009969E2" w:rsidP="0045559F">
      <w:pPr>
        <w:pStyle w:val="ListParagraph"/>
        <w:numPr>
          <w:ilvl w:val="0"/>
          <w:numId w:val="7"/>
        </w:numPr>
        <w:spacing w:after="120" w:line="240" w:lineRule="auto"/>
        <w:ind w:left="720"/>
        <w:contextualSpacing w:val="0"/>
        <w:rPr>
          <w:rFonts w:ascii="Arial Narrow" w:hAnsi="Arial Narrow" w:cs="Times New Roman"/>
          <w:sz w:val="20"/>
          <w:szCs w:val="20"/>
          <w:u w:val="single"/>
        </w:rPr>
      </w:pPr>
      <w:r w:rsidRPr="009969E2">
        <w:rPr>
          <w:rFonts w:ascii="Arial Narrow" w:hAnsi="Arial Narrow" w:cs="Times New Roman"/>
          <w:sz w:val="20"/>
          <w:szCs w:val="20"/>
        </w:rPr>
        <w:t xml:space="preserve">If the flow velocity in the waterway is such that erosion of the turf sidewall will occur and said velocity cannot be decreased via velocity control structures, then other materials may replace turf on the side walls. Either gravel or rip rap would be allowed to prevent erosion at these points. </w:t>
      </w:r>
    </w:p>
    <w:p w14:paraId="4E7987B6" w14:textId="4ADBBA2F" w:rsidR="00B16E4E" w:rsidRPr="00846732" w:rsidRDefault="00B16E4E" w:rsidP="006E0275">
      <w:pPr>
        <w:tabs>
          <w:tab w:val="left" w:pos="720"/>
          <w:tab w:val="left" w:pos="1440"/>
          <w:tab w:val="left" w:pos="2713"/>
        </w:tabs>
        <w:spacing w:after="120"/>
        <w:ind w:left="360"/>
        <w:rPr>
          <w:rFonts w:ascii="Arial Narrow" w:hAnsi="Arial Narrow"/>
          <w:i/>
          <w:iCs/>
          <w:sz w:val="20"/>
          <w:szCs w:val="20"/>
        </w:rPr>
      </w:pPr>
      <w:r w:rsidRPr="00846732">
        <w:rPr>
          <w:rFonts w:ascii="Arial Narrow" w:hAnsi="Arial Narrow"/>
          <w:i/>
          <w:iCs/>
          <w:sz w:val="20"/>
          <w:szCs w:val="20"/>
        </w:rPr>
        <w:t>80</w:t>
      </w:r>
      <w:r w:rsidR="0080443B" w:rsidRPr="00846732">
        <w:rPr>
          <w:rFonts w:ascii="Arial Narrow" w:hAnsi="Arial Narrow"/>
          <w:i/>
          <w:iCs/>
          <w:sz w:val="20"/>
          <w:szCs w:val="20"/>
        </w:rPr>
        <w:t>3</w:t>
      </w:r>
      <w:r w:rsidRPr="00846732">
        <w:rPr>
          <w:rFonts w:ascii="Arial Narrow" w:hAnsi="Arial Narrow"/>
          <w:i/>
          <w:iCs/>
          <w:sz w:val="20"/>
          <w:szCs w:val="20"/>
        </w:rPr>
        <w:t>.0</w:t>
      </w:r>
      <w:r w:rsidR="00636357">
        <w:rPr>
          <w:rFonts w:ascii="Arial Narrow" w:hAnsi="Arial Narrow"/>
          <w:i/>
          <w:iCs/>
          <w:sz w:val="20"/>
          <w:szCs w:val="20"/>
        </w:rPr>
        <w:t>532</w:t>
      </w:r>
      <w:r w:rsidRPr="00846732">
        <w:rPr>
          <w:rFonts w:ascii="Arial Narrow" w:hAnsi="Arial Narrow"/>
          <w:i/>
          <w:iCs/>
          <w:sz w:val="20"/>
          <w:szCs w:val="20"/>
        </w:rPr>
        <w:tab/>
        <w:t>Waterway Velocity</w:t>
      </w:r>
    </w:p>
    <w:p w14:paraId="6A86CFAF" w14:textId="77777777" w:rsidR="009969E2" w:rsidRPr="009969E2" w:rsidRDefault="009969E2" w:rsidP="0045559F">
      <w:pPr>
        <w:pStyle w:val="ListParagraph"/>
        <w:numPr>
          <w:ilvl w:val="0"/>
          <w:numId w:val="8"/>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To prevent sedimentation of waterways, pervious and impervious sediment traps and other sediment control structures shall be incorporated throughout, the contributing watershed.</w:t>
      </w:r>
    </w:p>
    <w:p w14:paraId="50DA66B5" w14:textId="0B084DA6" w:rsidR="009969E2" w:rsidRPr="009969E2" w:rsidRDefault="009969E2" w:rsidP="0045559F">
      <w:pPr>
        <w:pStyle w:val="ListParagraph"/>
        <w:numPr>
          <w:ilvl w:val="0"/>
          <w:numId w:val="8"/>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 xml:space="preserve">Temporary pervious sediment traps </w:t>
      </w:r>
      <w:r w:rsidR="00600822">
        <w:rPr>
          <w:rFonts w:ascii="Arial Narrow" w:hAnsi="Arial Narrow" w:cs="Times New Roman"/>
          <w:sz w:val="20"/>
          <w:szCs w:val="20"/>
        </w:rPr>
        <w:t>may</w:t>
      </w:r>
      <w:r w:rsidRPr="009969E2">
        <w:rPr>
          <w:rFonts w:ascii="Arial Narrow" w:hAnsi="Arial Narrow" w:cs="Times New Roman"/>
          <w:sz w:val="20"/>
          <w:szCs w:val="20"/>
        </w:rPr>
        <w:t xml:space="preserve"> consist of a construction of bales of hay with a low spillway embankment section of sand and gravel that permits a slow movement of water while filtering sediment. Such structures would serve as temporary sediment control features during the construction state of development. </w:t>
      </w:r>
    </w:p>
    <w:p w14:paraId="2043F7D1" w14:textId="52BA497A" w:rsidR="009969E2" w:rsidRPr="009969E2" w:rsidRDefault="009969E2" w:rsidP="0045559F">
      <w:pPr>
        <w:pStyle w:val="ListParagraph"/>
        <w:numPr>
          <w:ilvl w:val="0"/>
          <w:numId w:val="8"/>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Permanent impervious sediment control structures consist of sediment basins (debris basins, desilting basins, or silt traps) and shall be utilized to remove sediment from runoff prior to its disposal in a permanent body of water.</w:t>
      </w:r>
    </w:p>
    <w:p w14:paraId="27581F45" w14:textId="10FC02C1" w:rsidR="00B16E4E" w:rsidRPr="00846732" w:rsidRDefault="00B16E4E" w:rsidP="006E0275">
      <w:pPr>
        <w:spacing w:after="120"/>
        <w:ind w:left="360"/>
        <w:rPr>
          <w:rFonts w:ascii="Arial Narrow" w:hAnsi="Arial Narrow"/>
          <w:i/>
          <w:iCs/>
          <w:sz w:val="20"/>
          <w:szCs w:val="20"/>
        </w:rPr>
      </w:pPr>
      <w:r w:rsidRPr="00846732">
        <w:rPr>
          <w:rFonts w:ascii="Arial Narrow" w:hAnsi="Arial Narrow"/>
          <w:i/>
          <w:iCs/>
          <w:sz w:val="20"/>
          <w:szCs w:val="20"/>
        </w:rPr>
        <w:t>80</w:t>
      </w:r>
      <w:r w:rsidR="0080443B" w:rsidRPr="00846732">
        <w:rPr>
          <w:rFonts w:ascii="Arial Narrow" w:hAnsi="Arial Narrow"/>
          <w:i/>
          <w:iCs/>
          <w:sz w:val="20"/>
          <w:szCs w:val="20"/>
        </w:rPr>
        <w:t>3</w:t>
      </w:r>
      <w:r w:rsidRPr="00846732">
        <w:rPr>
          <w:rFonts w:ascii="Arial Narrow" w:hAnsi="Arial Narrow"/>
          <w:i/>
          <w:iCs/>
          <w:sz w:val="20"/>
          <w:szCs w:val="20"/>
        </w:rPr>
        <w:t>.0</w:t>
      </w:r>
      <w:r w:rsidR="001744E1" w:rsidRPr="00846732">
        <w:rPr>
          <w:rFonts w:ascii="Arial Narrow" w:hAnsi="Arial Narrow"/>
          <w:i/>
          <w:iCs/>
          <w:sz w:val="20"/>
          <w:szCs w:val="20"/>
        </w:rPr>
        <w:t>5</w:t>
      </w:r>
      <w:r w:rsidR="00636357">
        <w:rPr>
          <w:rFonts w:ascii="Arial Narrow" w:hAnsi="Arial Narrow"/>
          <w:i/>
          <w:iCs/>
          <w:sz w:val="20"/>
          <w:szCs w:val="20"/>
        </w:rPr>
        <w:t>33</w:t>
      </w:r>
      <w:r w:rsidRPr="00846732">
        <w:rPr>
          <w:rFonts w:ascii="Arial Narrow" w:hAnsi="Arial Narrow"/>
          <w:i/>
          <w:iCs/>
          <w:sz w:val="20"/>
          <w:szCs w:val="20"/>
        </w:rPr>
        <w:tab/>
        <w:t>Sediment Control</w:t>
      </w:r>
    </w:p>
    <w:p w14:paraId="453751EC" w14:textId="1DAE24E3" w:rsidR="009969E2" w:rsidRPr="009969E2" w:rsidRDefault="009969E2" w:rsidP="0045559F">
      <w:pPr>
        <w:pStyle w:val="ListParagraph"/>
        <w:numPr>
          <w:ilvl w:val="0"/>
          <w:numId w:val="9"/>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 xml:space="preserve">To prevent sedimentation of waterways, pervious and impervious sediment traps and other sediment control structures shall be incorporated </w:t>
      </w:r>
      <w:r w:rsidR="00600822" w:rsidRPr="009969E2">
        <w:rPr>
          <w:rFonts w:ascii="Arial Narrow" w:hAnsi="Arial Narrow" w:cs="Times New Roman"/>
          <w:sz w:val="20"/>
          <w:szCs w:val="20"/>
        </w:rPr>
        <w:t>throughout</w:t>
      </w:r>
      <w:r w:rsidRPr="009969E2">
        <w:rPr>
          <w:rFonts w:ascii="Arial Narrow" w:hAnsi="Arial Narrow" w:cs="Times New Roman"/>
          <w:sz w:val="20"/>
          <w:szCs w:val="20"/>
        </w:rPr>
        <w:t xml:space="preserve"> the contributing watershed.</w:t>
      </w:r>
    </w:p>
    <w:p w14:paraId="764E91EA" w14:textId="0639E578" w:rsidR="009969E2" w:rsidRPr="009969E2" w:rsidRDefault="009969E2" w:rsidP="0045559F">
      <w:pPr>
        <w:pStyle w:val="ListParagraph"/>
        <w:numPr>
          <w:ilvl w:val="0"/>
          <w:numId w:val="9"/>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 xml:space="preserve">Temporary pervious sediment traps </w:t>
      </w:r>
      <w:r w:rsidR="00600822">
        <w:rPr>
          <w:rFonts w:ascii="Arial Narrow" w:hAnsi="Arial Narrow" w:cs="Times New Roman"/>
          <w:sz w:val="20"/>
          <w:szCs w:val="20"/>
        </w:rPr>
        <w:t>may</w:t>
      </w:r>
      <w:r w:rsidRPr="009969E2">
        <w:rPr>
          <w:rFonts w:ascii="Arial Narrow" w:hAnsi="Arial Narrow" w:cs="Times New Roman"/>
          <w:sz w:val="20"/>
          <w:szCs w:val="20"/>
        </w:rPr>
        <w:t xml:space="preserve"> consist of a construction of bales of hay with a low spillway embankment section of sand and gravel that permits a slow movement of water while filtering sediment. Such structures would serve as temporary sediment control features during the constructure state of development.</w:t>
      </w:r>
    </w:p>
    <w:p w14:paraId="08151BE1" w14:textId="6C7EF6FD" w:rsidR="009969E2" w:rsidRPr="009969E2" w:rsidRDefault="009969E2" w:rsidP="0045559F">
      <w:pPr>
        <w:pStyle w:val="ListParagraph"/>
        <w:numPr>
          <w:ilvl w:val="0"/>
          <w:numId w:val="9"/>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 xml:space="preserve">Permanent impervious sediment control structures consist of sediment basins (debris basins, desilting basins, or silt traps) and shall be utilized to remove sediment from runoff prior to its disposal in any permanent body of water. </w:t>
      </w:r>
    </w:p>
    <w:p w14:paraId="23A4D4BF" w14:textId="77777777" w:rsidR="00A20B8A" w:rsidRDefault="00A20B8A" w:rsidP="00A20B8A">
      <w:pPr>
        <w:spacing w:after="0"/>
        <w:rPr>
          <w:rFonts w:ascii="Arial Narrow" w:hAnsi="Arial Narrow"/>
          <w:b/>
          <w:bCs/>
          <w:sz w:val="20"/>
          <w:szCs w:val="20"/>
        </w:rPr>
      </w:pPr>
    </w:p>
    <w:p w14:paraId="6514CAEF" w14:textId="77777777" w:rsidR="003E3F9E" w:rsidRDefault="003E3F9E" w:rsidP="006E0275">
      <w:pPr>
        <w:spacing w:after="120"/>
        <w:rPr>
          <w:rFonts w:ascii="Arial Narrow" w:hAnsi="Arial Narrow"/>
          <w:b/>
          <w:bCs/>
          <w:sz w:val="20"/>
          <w:szCs w:val="20"/>
        </w:rPr>
      </w:pPr>
    </w:p>
    <w:p w14:paraId="265E6F90" w14:textId="77777777" w:rsidR="003E3F9E" w:rsidRDefault="003E3F9E" w:rsidP="006E0275">
      <w:pPr>
        <w:spacing w:after="120"/>
        <w:rPr>
          <w:rFonts w:ascii="Arial Narrow" w:hAnsi="Arial Narrow"/>
          <w:b/>
          <w:bCs/>
          <w:sz w:val="20"/>
          <w:szCs w:val="20"/>
        </w:rPr>
      </w:pPr>
    </w:p>
    <w:p w14:paraId="7AB45ED9" w14:textId="69BA2D08" w:rsidR="00B16E4E" w:rsidRPr="0080443B" w:rsidRDefault="00B16E4E" w:rsidP="006E0275">
      <w:pPr>
        <w:spacing w:after="120"/>
        <w:rPr>
          <w:rFonts w:ascii="Arial Narrow" w:hAnsi="Arial Narrow"/>
          <w:b/>
          <w:bCs/>
          <w:sz w:val="20"/>
          <w:szCs w:val="20"/>
        </w:rPr>
      </w:pPr>
      <w:r w:rsidRPr="0080443B">
        <w:rPr>
          <w:rFonts w:ascii="Arial Narrow" w:hAnsi="Arial Narrow"/>
          <w:b/>
          <w:bCs/>
          <w:sz w:val="20"/>
          <w:szCs w:val="20"/>
        </w:rPr>
        <w:t>80</w:t>
      </w:r>
      <w:r w:rsidR="0080443B" w:rsidRPr="0080443B">
        <w:rPr>
          <w:rFonts w:ascii="Arial Narrow" w:hAnsi="Arial Narrow"/>
          <w:b/>
          <w:bCs/>
          <w:sz w:val="20"/>
          <w:szCs w:val="20"/>
        </w:rPr>
        <w:t>3</w:t>
      </w:r>
      <w:r w:rsidRPr="0080443B">
        <w:rPr>
          <w:rFonts w:ascii="Arial Narrow" w:hAnsi="Arial Narrow"/>
          <w:b/>
          <w:bCs/>
          <w:sz w:val="20"/>
          <w:szCs w:val="20"/>
        </w:rPr>
        <w:t>.0</w:t>
      </w:r>
      <w:r w:rsidR="001744E1">
        <w:rPr>
          <w:rFonts w:ascii="Arial Narrow" w:hAnsi="Arial Narrow"/>
          <w:b/>
          <w:bCs/>
          <w:sz w:val="20"/>
          <w:szCs w:val="20"/>
        </w:rPr>
        <w:t>6</w:t>
      </w:r>
      <w:r w:rsidRPr="0080443B">
        <w:rPr>
          <w:rFonts w:ascii="Arial Narrow" w:hAnsi="Arial Narrow"/>
          <w:b/>
          <w:bCs/>
          <w:sz w:val="20"/>
          <w:szCs w:val="20"/>
        </w:rPr>
        <w:tab/>
        <w:t>Sewage Disposal Standards</w:t>
      </w:r>
    </w:p>
    <w:p w14:paraId="74A7A14A" w14:textId="3499E943" w:rsidR="00B16E4E" w:rsidRPr="00636357" w:rsidRDefault="00B16E4E" w:rsidP="00636357">
      <w:pPr>
        <w:spacing w:after="120"/>
        <w:rPr>
          <w:rFonts w:ascii="Arial Narrow" w:hAnsi="Arial Narrow"/>
          <w:sz w:val="20"/>
          <w:szCs w:val="20"/>
          <w:u w:val="single"/>
        </w:rPr>
      </w:pPr>
      <w:r w:rsidRPr="00636357">
        <w:rPr>
          <w:rFonts w:ascii="Arial Narrow" w:hAnsi="Arial Narrow"/>
          <w:sz w:val="20"/>
          <w:szCs w:val="20"/>
          <w:u w:val="single"/>
        </w:rPr>
        <w:t>80</w:t>
      </w:r>
      <w:r w:rsidR="0080443B" w:rsidRPr="00636357">
        <w:rPr>
          <w:rFonts w:ascii="Arial Narrow" w:hAnsi="Arial Narrow"/>
          <w:sz w:val="20"/>
          <w:szCs w:val="20"/>
          <w:u w:val="single"/>
        </w:rPr>
        <w:t>3</w:t>
      </w:r>
      <w:r w:rsidRPr="00636357">
        <w:rPr>
          <w:rFonts w:ascii="Arial Narrow" w:hAnsi="Arial Narrow"/>
          <w:sz w:val="20"/>
          <w:szCs w:val="20"/>
          <w:u w:val="single"/>
        </w:rPr>
        <w:t>.0</w:t>
      </w:r>
      <w:r w:rsidR="001744E1" w:rsidRPr="00636357">
        <w:rPr>
          <w:rFonts w:ascii="Arial Narrow" w:hAnsi="Arial Narrow"/>
          <w:sz w:val="20"/>
          <w:szCs w:val="20"/>
          <w:u w:val="single"/>
        </w:rPr>
        <w:t>6</w:t>
      </w:r>
      <w:r w:rsidRPr="00636357">
        <w:rPr>
          <w:rFonts w:ascii="Arial Narrow" w:hAnsi="Arial Narrow"/>
          <w:sz w:val="20"/>
          <w:szCs w:val="20"/>
          <w:u w:val="single"/>
        </w:rPr>
        <w:t>1</w:t>
      </w:r>
      <w:r w:rsidRPr="00636357">
        <w:rPr>
          <w:rFonts w:ascii="Arial Narrow" w:hAnsi="Arial Narrow"/>
          <w:sz w:val="20"/>
          <w:szCs w:val="20"/>
          <w:u w:val="single"/>
        </w:rPr>
        <w:tab/>
        <w:t>General Provisions</w:t>
      </w:r>
    </w:p>
    <w:p w14:paraId="589EDE59" w14:textId="77777777" w:rsidR="009969E2" w:rsidRPr="009969E2" w:rsidRDefault="009969E2" w:rsidP="0045559F">
      <w:pPr>
        <w:pStyle w:val="ListParagraph"/>
        <w:numPr>
          <w:ilvl w:val="0"/>
          <w:numId w:val="10"/>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Raw sewage, septic tank effluent, or seepage from a soil absorption system shall not be discharged onto the ground surface, into abandon wells or water bodies of surface water, or into any soil or rock formation, the structure of which is not conductive to purification of water by filtration, or into any well or other excavation in the ground which does not comply with the other requirements of this Ordinance.</w:t>
      </w:r>
    </w:p>
    <w:p w14:paraId="61C4E501" w14:textId="77777777" w:rsidR="009969E2" w:rsidRPr="009969E2" w:rsidRDefault="009969E2" w:rsidP="0045559F">
      <w:pPr>
        <w:pStyle w:val="ListParagraph"/>
        <w:numPr>
          <w:ilvl w:val="0"/>
          <w:numId w:val="10"/>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Bulldozers, trucks, or other heavy machinery shall not be driven over the system after installation.</w:t>
      </w:r>
    </w:p>
    <w:p w14:paraId="59924E0C" w14:textId="77777777" w:rsidR="009969E2" w:rsidRPr="009969E2" w:rsidRDefault="009969E2" w:rsidP="0045559F">
      <w:pPr>
        <w:pStyle w:val="ListParagraph"/>
        <w:numPr>
          <w:ilvl w:val="0"/>
          <w:numId w:val="10"/>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In areas with a high groundwater table, the final disposal until shall be a tile field. The bottom of the trenches shall be not less than 3 feet above the highest known or calculated water table.</w:t>
      </w:r>
    </w:p>
    <w:p w14:paraId="5CC917C5" w14:textId="77777777" w:rsidR="009969E2" w:rsidRPr="009969E2" w:rsidRDefault="009969E2" w:rsidP="0045559F">
      <w:pPr>
        <w:pStyle w:val="ListParagraph"/>
        <w:numPr>
          <w:ilvl w:val="0"/>
          <w:numId w:val="10"/>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 xml:space="preserve">The portions of any buried sewer more than 50 feet from a well shall be of adequate size and constructure of cast iron, vitrified clay, cement-asbestos, concrete or other pipe material acceptable to the State Board of Health. Clay pipe and clay pipe fittings shall conform to A.S.T.11. specifications for standard strength or extra strength clay pipe and clay pipe fittings. No building drain or building sewer shall be les than 4 inches in diameter. </w:t>
      </w:r>
    </w:p>
    <w:p w14:paraId="29A1D29C" w14:textId="77777777" w:rsidR="009969E2" w:rsidRPr="009969E2" w:rsidRDefault="009969E2" w:rsidP="0045559F">
      <w:pPr>
        <w:pStyle w:val="ListParagraph"/>
        <w:numPr>
          <w:ilvl w:val="0"/>
          <w:numId w:val="10"/>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The system shall consist of a building sewer, a septic tank, and a soil absorption unit. The soil absorption unit shall consist of a sub-surface disposal field. All sewage shall be treated in the septic tank and the septic tank effluent shall be discharged to the treatment field.</w:t>
      </w:r>
    </w:p>
    <w:p w14:paraId="55621220" w14:textId="73E50489" w:rsidR="009969E2" w:rsidRPr="009969E2" w:rsidRDefault="009969E2" w:rsidP="0045559F">
      <w:pPr>
        <w:pStyle w:val="ListParagraph"/>
        <w:numPr>
          <w:ilvl w:val="0"/>
          <w:numId w:val="10"/>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Septic tank effluent shall not be discharged into an agricultural tile line or drainage system</w:t>
      </w:r>
    </w:p>
    <w:p w14:paraId="08A3E27D" w14:textId="77777777" w:rsidR="00636357" w:rsidRDefault="00636357" w:rsidP="00A20B8A">
      <w:pPr>
        <w:spacing w:after="0"/>
        <w:rPr>
          <w:rFonts w:ascii="Arial Narrow" w:hAnsi="Arial Narrow"/>
          <w:sz w:val="20"/>
          <w:szCs w:val="20"/>
          <w:u w:val="single"/>
        </w:rPr>
      </w:pPr>
    </w:p>
    <w:p w14:paraId="56F30329" w14:textId="2F025C83" w:rsidR="006E0275" w:rsidRPr="00636357" w:rsidRDefault="00B16E4E" w:rsidP="00636357">
      <w:pPr>
        <w:spacing w:after="120"/>
        <w:rPr>
          <w:rFonts w:ascii="Arial Narrow" w:hAnsi="Arial Narrow"/>
          <w:sz w:val="20"/>
          <w:szCs w:val="20"/>
          <w:u w:val="single"/>
        </w:rPr>
      </w:pPr>
      <w:r w:rsidRPr="00636357">
        <w:rPr>
          <w:rFonts w:ascii="Arial Narrow" w:hAnsi="Arial Narrow"/>
          <w:sz w:val="20"/>
          <w:szCs w:val="20"/>
          <w:u w:val="single"/>
        </w:rPr>
        <w:t>80</w:t>
      </w:r>
      <w:r w:rsidR="0080443B" w:rsidRPr="00636357">
        <w:rPr>
          <w:rFonts w:ascii="Arial Narrow" w:hAnsi="Arial Narrow"/>
          <w:sz w:val="20"/>
          <w:szCs w:val="20"/>
          <w:u w:val="single"/>
        </w:rPr>
        <w:t>3</w:t>
      </w:r>
      <w:r w:rsidRPr="00636357">
        <w:rPr>
          <w:rFonts w:ascii="Arial Narrow" w:hAnsi="Arial Narrow"/>
          <w:sz w:val="20"/>
          <w:szCs w:val="20"/>
          <w:u w:val="single"/>
        </w:rPr>
        <w:t>.0</w:t>
      </w:r>
      <w:r w:rsidR="001744E1" w:rsidRPr="00636357">
        <w:rPr>
          <w:rFonts w:ascii="Arial Narrow" w:hAnsi="Arial Narrow"/>
          <w:sz w:val="20"/>
          <w:szCs w:val="20"/>
          <w:u w:val="single"/>
        </w:rPr>
        <w:t>6</w:t>
      </w:r>
      <w:r w:rsidRPr="00636357">
        <w:rPr>
          <w:rFonts w:ascii="Arial Narrow" w:hAnsi="Arial Narrow"/>
          <w:sz w:val="20"/>
          <w:szCs w:val="20"/>
          <w:u w:val="single"/>
        </w:rPr>
        <w:t>2</w:t>
      </w:r>
      <w:r w:rsidRPr="00636357">
        <w:rPr>
          <w:rFonts w:ascii="Arial Narrow" w:hAnsi="Arial Narrow"/>
          <w:sz w:val="20"/>
          <w:szCs w:val="20"/>
          <w:u w:val="single"/>
        </w:rPr>
        <w:tab/>
        <w:t>Specific Standards</w:t>
      </w:r>
      <w:r w:rsidR="0080443B" w:rsidRPr="00636357">
        <w:rPr>
          <w:rFonts w:ascii="Arial Narrow" w:hAnsi="Arial Narrow"/>
          <w:sz w:val="20"/>
          <w:szCs w:val="20"/>
          <w:u w:val="single"/>
        </w:rPr>
        <w:t xml:space="preserve">. </w:t>
      </w:r>
    </w:p>
    <w:p w14:paraId="7DB8A203" w14:textId="488BB18F" w:rsidR="009969E2" w:rsidRPr="002F0B96" w:rsidRDefault="009969E2" w:rsidP="0045559F">
      <w:pPr>
        <w:pStyle w:val="ListParagraph"/>
        <w:numPr>
          <w:ilvl w:val="0"/>
          <w:numId w:val="53"/>
        </w:numPr>
        <w:spacing w:after="120"/>
        <w:ind w:left="360"/>
        <w:rPr>
          <w:rFonts w:ascii="Arial Narrow" w:hAnsi="Arial Narrow"/>
          <w:sz w:val="20"/>
          <w:szCs w:val="20"/>
          <w:u w:val="single"/>
        </w:rPr>
      </w:pPr>
      <w:r w:rsidRPr="006E0275">
        <w:rPr>
          <w:rFonts w:ascii="Arial Narrow" w:hAnsi="Arial Narrow" w:cs="Times New Roman"/>
          <w:sz w:val="20"/>
          <w:szCs w:val="20"/>
        </w:rPr>
        <w:lastRenderedPageBreak/>
        <w:t>The installation of individual sewage treatment systems shall be in accord with the regulations contained within the Min</w:t>
      </w:r>
      <w:r w:rsidR="002F0B96">
        <w:rPr>
          <w:rFonts w:ascii="Arial Narrow" w:hAnsi="Arial Narrow" w:cs="Times New Roman"/>
          <w:sz w:val="20"/>
          <w:szCs w:val="20"/>
        </w:rPr>
        <w:t xml:space="preserve">nesota Rules 7080 and 7081, or successor Rules and Statutes. </w:t>
      </w:r>
      <w:r w:rsidRPr="006E0275">
        <w:rPr>
          <w:rFonts w:ascii="Arial Narrow" w:hAnsi="Arial Narrow" w:cs="Times New Roman"/>
          <w:sz w:val="20"/>
          <w:szCs w:val="20"/>
        </w:rPr>
        <w:t>Such Standards</w:t>
      </w:r>
      <w:r w:rsidR="002F0B96">
        <w:rPr>
          <w:rFonts w:ascii="Arial Narrow" w:hAnsi="Arial Narrow" w:cs="Times New Roman"/>
          <w:sz w:val="20"/>
          <w:szCs w:val="20"/>
        </w:rPr>
        <w:t xml:space="preserve"> </w:t>
      </w:r>
      <w:r w:rsidRPr="006E0275">
        <w:rPr>
          <w:rFonts w:ascii="Arial Narrow" w:hAnsi="Arial Narrow" w:cs="Times New Roman"/>
          <w:sz w:val="20"/>
          <w:szCs w:val="20"/>
        </w:rPr>
        <w:t>are hereby incorporated into this zoning ordinance by reference.</w:t>
      </w:r>
    </w:p>
    <w:p w14:paraId="322789ED" w14:textId="77777777" w:rsidR="002F0B96" w:rsidRPr="006E0275" w:rsidRDefault="002F0B96" w:rsidP="002F0B96">
      <w:pPr>
        <w:pStyle w:val="ListParagraph"/>
        <w:spacing w:after="120"/>
        <w:ind w:left="360"/>
        <w:rPr>
          <w:rFonts w:ascii="Arial Narrow" w:hAnsi="Arial Narrow"/>
          <w:sz w:val="20"/>
          <w:szCs w:val="20"/>
          <w:u w:val="single"/>
        </w:rPr>
      </w:pPr>
    </w:p>
    <w:p w14:paraId="7A13A568" w14:textId="28414668" w:rsidR="009969E2" w:rsidRPr="0080443B" w:rsidRDefault="00B16E4E" w:rsidP="006E0275">
      <w:pPr>
        <w:spacing w:after="120"/>
        <w:rPr>
          <w:rFonts w:ascii="Arial Narrow" w:hAnsi="Arial Narrow"/>
          <w:sz w:val="20"/>
          <w:szCs w:val="20"/>
          <w:u w:val="single"/>
        </w:rPr>
      </w:pPr>
      <w:r w:rsidRPr="000E4678">
        <w:rPr>
          <w:rFonts w:ascii="Arial Narrow" w:hAnsi="Arial Narrow"/>
          <w:b/>
          <w:bCs/>
          <w:sz w:val="20"/>
          <w:szCs w:val="20"/>
        </w:rPr>
        <w:t>80</w:t>
      </w:r>
      <w:r w:rsidR="000E4678">
        <w:rPr>
          <w:rFonts w:ascii="Arial Narrow" w:hAnsi="Arial Narrow"/>
          <w:b/>
          <w:bCs/>
          <w:sz w:val="20"/>
          <w:szCs w:val="20"/>
        </w:rPr>
        <w:t>3</w:t>
      </w:r>
      <w:r w:rsidRPr="000E4678">
        <w:rPr>
          <w:rFonts w:ascii="Arial Narrow" w:hAnsi="Arial Narrow"/>
          <w:b/>
          <w:bCs/>
          <w:sz w:val="20"/>
          <w:szCs w:val="20"/>
        </w:rPr>
        <w:t>.0</w:t>
      </w:r>
      <w:r w:rsidR="001744E1">
        <w:rPr>
          <w:rFonts w:ascii="Arial Narrow" w:hAnsi="Arial Narrow"/>
          <w:b/>
          <w:bCs/>
          <w:sz w:val="20"/>
          <w:szCs w:val="20"/>
        </w:rPr>
        <w:t>7</w:t>
      </w:r>
      <w:r w:rsidRPr="000E4678">
        <w:rPr>
          <w:rFonts w:ascii="Arial Narrow" w:hAnsi="Arial Narrow"/>
          <w:b/>
          <w:bCs/>
          <w:sz w:val="20"/>
          <w:szCs w:val="20"/>
        </w:rPr>
        <w:tab/>
        <w:t>Tree and Woodlands Preservation</w:t>
      </w:r>
      <w:r w:rsidR="0080443B" w:rsidRPr="000E4678">
        <w:rPr>
          <w:rFonts w:ascii="Arial Narrow" w:hAnsi="Arial Narrow"/>
          <w:b/>
          <w:bCs/>
          <w:sz w:val="20"/>
          <w:szCs w:val="20"/>
        </w:rPr>
        <w:t>.</w:t>
      </w:r>
      <w:r w:rsidR="0080443B" w:rsidRPr="0080443B">
        <w:rPr>
          <w:rFonts w:ascii="Arial Narrow" w:hAnsi="Arial Narrow"/>
          <w:sz w:val="20"/>
          <w:szCs w:val="20"/>
        </w:rPr>
        <w:t xml:space="preserve"> </w:t>
      </w:r>
      <w:r w:rsidR="009969E2" w:rsidRPr="0080443B">
        <w:rPr>
          <w:rFonts w:ascii="Arial Narrow" w:hAnsi="Arial Narrow" w:cs="Times New Roman"/>
          <w:sz w:val="20"/>
          <w:szCs w:val="20"/>
        </w:rPr>
        <w:t>Structures shall be located in such a manner that the maximum number of trees shall be Preserved. When trees are cut to allow for development,</w:t>
      </w:r>
      <w:r w:rsidR="002F0B96">
        <w:rPr>
          <w:rFonts w:ascii="Arial Narrow" w:hAnsi="Arial Narrow" w:cs="Times New Roman"/>
          <w:sz w:val="20"/>
          <w:szCs w:val="20"/>
        </w:rPr>
        <w:t xml:space="preserve"> a</w:t>
      </w:r>
      <w:r w:rsidR="009969E2" w:rsidRPr="0080443B">
        <w:rPr>
          <w:rFonts w:ascii="Arial Narrow" w:hAnsi="Arial Narrow" w:cs="Times New Roman"/>
          <w:sz w:val="20"/>
          <w:szCs w:val="20"/>
        </w:rPr>
        <w:t xml:space="preserve"> tree replant</w:t>
      </w:r>
      <w:r w:rsidR="002F0B96">
        <w:rPr>
          <w:rFonts w:ascii="Arial Narrow" w:hAnsi="Arial Narrow" w:cs="Times New Roman"/>
          <w:sz w:val="20"/>
          <w:szCs w:val="20"/>
        </w:rPr>
        <w:t>ing plan shall be reviewed and approved by the City Council.</w:t>
      </w:r>
    </w:p>
    <w:p w14:paraId="232BEEEC" w14:textId="2E64184C" w:rsidR="0080443B" w:rsidRDefault="009969E2" w:rsidP="0045559F">
      <w:pPr>
        <w:pStyle w:val="ListParagraph"/>
        <w:numPr>
          <w:ilvl w:val="0"/>
          <w:numId w:val="11"/>
        </w:numPr>
        <w:spacing w:after="120" w:line="240" w:lineRule="auto"/>
        <w:ind w:left="360"/>
        <w:contextualSpacing w:val="0"/>
        <w:rPr>
          <w:rFonts w:ascii="Arial Narrow" w:hAnsi="Arial Narrow" w:cs="Times New Roman"/>
          <w:sz w:val="20"/>
          <w:szCs w:val="20"/>
        </w:rPr>
      </w:pPr>
      <w:r w:rsidRPr="0080443B">
        <w:rPr>
          <w:rFonts w:ascii="Arial Narrow" w:hAnsi="Arial Narrow" w:cs="Times New Roman"/>
          <w:sz w:val="20"/>
          <w:szCs w:val="20"/>
        </w:rPr>
        <w:t xml:space="preserve">On lands within 100 feet of the normal </w:t>
      </w:r>
      <w:r w:rsidR="001D2A45">
        <w:rPr>
          <w:rFonts w:ascii="Arial Narrow" w:hAnsi="Arial Narrow" w:cs="Times New Roman"/>
          <w:sz w:val="20"/>
          <w:szCs w:val="20"/>
        </w:rPr>
        <w:t xml:space="preserve">ordinary </w:t>
      </w:r>
      <w:r w:rsidRPr="0080443B">
        <w:rPr>
          <w:rFonts w:ascii="Arial Narrow" w:hAnsi="Arial Narrow" w:cs="Times New Roman"/>
          <w:sz w:val="20"/>
          <w:szCs w:val="20"/>
        </w:rPr>
        <w:t xml:space="preserve">high water </w:t>
      </w:r>
      <w:r w:rsidR="001D2A45">
        <w:rPr>
          <w:rFonts w:ascii="Arial Narrow" w:hAnsi="Arial Narrow" w:cs="Times New Roman"/>
          <w:sz w:val="20"/>
          <w:szCs w:val="20"/>
        </w:rPr>
        <w:t>level (OHWL)</w:t>
      </w:r>
      <w:r w:rsidRPr="0080443B">
        <w:rPr>
          <w:rFonts w:ascii="Arial Narrow" w:hAnsi="Arial Narrow" w:cs="Times New Roman"/>
          <w:sz w:val="20"/>
          <w:szCs w:val="20"/>
        </w:rPr>
        <w:t xml:space="preserve"> of the Mississippi or Minnesota Rivers, and on lands within </w:t>
      </w:r>
      <w:r w:rsidR="001D2A45">
        <w:rPr>
          <w:rFonts w:ascii="Arial Narrow" w:hAnsi="Arial Narrow" w:cs="Times New Roman"/>
          <w:sz w:val="20"/>
          <w:szCs w:val="20"/>
        </w:rPr>
        <w:t>4</w:t>
      </w:r>
      <w:r w:rsidRPr="0080443B">
        <w:rPr>
          <w:rFonts w:ascii="Arial Narrow" w:hAnsi="Arial Narrow" w:cs="Times New Roman"/>
          <w:sz w:val="20"/>
          <w:szCs w:val="20"/>
        </w:rPr>
        <w:t>0 feet of a bluffline on these rivers, the following regulations shall apply:</w:t>
      </w:r>
    </w:p>
    <w:p w14:paraId="26F62E79" w14:textId="6B36DE98" w:rsidR="009969E2" w:rsidRPr="0080443B" w:rsidRDefault="009969E2" w:rsidP="0045559F">
      <w:pPr>
        <w:pStyle w:val="ListParagraph"/>
        <w:numPr>
          <w:ilvl w:val="1"/>
          <w:numId w:val="11"/>
        </w:numPr>
        <w:spacing w:after="120" w:line="240" w:lineRule="auto"/>
        <w:ind w:left="720"/>
        <w:contextualSpacing w:val="0"/>
        <w:rPr>
          <w:rFonts w:ascii="Arial Narrow" w:hAnsi="Arial Narrow" w:cs="Times New Roman"/>
          <w:sz w:val="20"/>
          <w:szCs w:val="20"/>
        </w:rPr>
      </w:pPr>
      <w:r w:rsidRPr="0080443B">
        <w:rPr>
          <w:rFonts w:ascii="Arial Narrow" w:hAnsi="Arial Narrow" w:cs="Times New Roman"/>
          <w:sz w:val="20"/>
          <w:szCs w:val="20"/>
        </w:rPr>
        <w:t>Clear cutting, except for authorized public services such as roads and utilities shall be prohibited.</w:t>
      </w:r>
    </w:p>
    <w:p w14:paraId="4D61983F" w14:textId="77777777" w:rsidR="009969E2" w:rsidRPr="009969E2" w:rsidRDefault="009969E2" w:rsidP="0045559F">
      <w:pPr>
        <w:pStyle w:val="ListParagraph"/>
        <w:numPr>
          <w:ilvl w:val="1"/>
          <w:numId w:val="11"/>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Selective cutting of trees that are in excess of 4 inches in diameter at a height of 4 feet above the ground is permitted provided that cutting is spaced in several cutting operated and a continuous tree cover is maintained, uninterrupted by large openings. In cases where the existing tree cover has been interrupted by large openings in the past, selective cutting should be performed so as to maintain a continuous tree cover in the remaining wooded areas.</w:t>
      </w:r>
    </w:p>
    <w:p w14:paraId="341A7CE2" w14:textId="77777777" w:rsidR="009969E2" w:rsidRPr="009969E2" w:rsidRDefault="009969E2" w:rsidP="0045559F">
      <w:pPr>
        <w:pStyle w:val="ListParagraph"/>
        <w:numPr>
          <w:ilvl w:val="1"/>
          <w:numId w:val="11"/>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The above cutting provisions will not be deemed to prevent:</w:t>
      </w:r>
    </w:p>
    <w:p w14:paraId="4CCB98FD" w14:textId="63AF904A" w:rsidR="009969E2" w:rsidRPr="009969E2" w:rsidRDefault="009969E2" w:rsidP="0045559F">
      <w:pPr>
        <w:pStyle w:val="ListParagraph"/>
        <w:numPr>
          <w:ilvl w:val="2"/>
          <w:numId w:val="11"/>
        </w:numPr>
        <w:spacing w:after="120" w:line="240" w:lineRule="auto"/>
        <w:ind w:left="1080" w:hanging="270"/>
        <w:contextualSpacing w:val="0"/>
        <w:rPr>
          <w:rFonts w:ascii="Arial Narrow" w:hAnsi="Arial Narrow" w:cs="Times New Roman"/>
          <w:sz w:val="20"/>
          <w:szCs w:val="20"/>
        </w:rPr>
      </w:pPr>
      <w:r w:rsidRPr="009969E2">
        <w:rPr>
          <w:rFonts w:ascii="Arial Narrow" w:hAnsi="Arial Narrow" w:cs="Times New Roman"/>
          <w:sz w:val="20"/>
          <w:szCs w:val="20"/>
        </w:rPr>
        <w:t>The removal of diseased or insect infested trees, or of rotten or damaged trees that present safety hazards; or Pruning understory vegetation, shrubs, plants, bushes, grasses, or from harvesting crops, or cutting suppressed trees or trees less than four inches in diameter at breast height.</w:t>
      </w:r>
    </w:p>
    <w:p w14:paraId="034C2B76" w14:textId="77777777" w:rsidR="00636357" w:rsidRDefault="00636357" w:rsidP="00636357">
      <w:pPr>
        <w:spacing w:after="0"/>
        <w:rPr>
          <w:rFonts w:ascii="Arial Narrow" w:hAnsi="Arial Narrow"/>
          <w:b/>
          <w:bCs/>
          <w:sz w:val="20"/>
          <w:szCs w:val="20"/>
        </w:rPr>
      </w:pPr>
    </w:p>
    <w:p w14:paraId="679D8AB0" w14:textId="1234812C" w:rsidR="009969E2" w:rsidRPr="0080443B" w:rsidRDefault="00B16E4E" w:rsidP="006E0275">
      <w:pPr>
        <w:spacing w:after="120"/>
        <w:rPr>
          <w:rFonts w:ascii="Arial Narrow" w:hAnsi="Arial Narrow"/>
          <w:sz w:val="20"/>
          <w:szCs w:val="20"/>
          <w:u w:val="single"/>
        </w:rPr>
      </w:pPr>
      <w:r w:rsidRPr="000E4678">
        <w:rPr>
          <w:rFonts w:ascii="Arial Narrow" w:hAnsi="Arial Narrow"/>
          <w:b/>
          <w:bCs/>
          <w:sz w:val="20"/>
          <w:szCs w:val="20"/>
        </w:rPr>
        <w:t>80</w:t>
      </w:r>
      <w:r w:rsidR="000E4678">
        <w:rPr>
          <w:rFonts w:ascii="Arial Narrow" w:hAnsi="Arial Narrow"/>
          <w:b/>
          <w:bCs/>
          <w:sz w:val="20"/>
          <w:szCs w:val="20"/>
        </w:rPr>
        <w:t>3</w:t>
      </w:r>
      <w:r w:rsidRPr="000E4678">
        <w:rPr>
          <w:rFonts w:ascii="Arial Narrow" w:hAnsi="Arial Narrow"/>
          <w:b/>
          <w:bCs/>
          <w:sz w:val="20"/>
          <w:szCs w:val="20"/>
        </w:rPr>
        <w:t>.0</w:t>
      </w:r>
      <w:r w:rsidR="001744E1">
        <w:rPr>
          <w:rFonts w:ascii="Arial Narrow" w:hAnsi="Arial Narrow"/>
          <w:b/>
          <w:bCs/>
          <w:sz w:val="20"/>
          <w:szCs w:val="20"/>
        </w:rPr>
        <w:t>8</w:t>
      </w:r>
      <w:r w:rsidRPr="000E4678">
        <w:rPr>
          <w:rFonts w:ascii="Arial Narrow" w:hAnsi="Arial Narrow"/>
          <w:b/>
          <w:bCs/>
          <w:sz w:val="20"/>
          <w:szCs w:val="20"/>
        </w:rPr>
        <w:tab/>
        <w:t>Utility Line</w:t>
      </w:r>
      <w:r w:rsidR="0080443B" w:rsidRPr="000E4678">
        <w:rPr>
          <w:rFonts w:ascii="Arial Narrow" w:hAnsi="Arial Narrow"/>
          <w:b/>
          <w:bCs/>
          <w:sz w:val="20"/>
          <w:szCs w:val="20"/>
        </w:rPr>
        <w:t>.</w:t>
      </w:r>
      <w:r w:rsidR="0080443B" w:rsidRPr="0080443B">
        <w:rPr>
          <w:rFonts w:ascii="Arial Narrow" w:hAnsi="Arial Narrow"/>
          <w:sz w:val="20"/>
          <w:szCs w:val="20"/>
        </w:rPr>
        <w:t xml:space="preserve"> </w:t>
      </w:r>
      <w:r w:rsidR="009969E2" w:rsidRPr="009969E2">
        <w:rPr>
          <w:rFonts w:ascii="Arial Narrow" w:hAnsi="Arial Narrow" w:cs="Times New Roman"/>
          <w:sz w:val="20"/>
          <w:szCs w:val="20"/>
        </w:rPr>
        <w:t xml:space="preserve">The following standards shall apply to the construction and maintenance of utility lines and public service </w:t>
      </w:r>
      <w:r w:rsidR="009C09F2" w:rsidRPr="009969E2">
        <w:rPr>
          <w:rFonts w:ascii="Arial Narrow" w:hAnsi="Arial Narrow" w:cs="Times New Roman"/>
          <w:sz w:val="20"/>
          <w:szCs w:val="20"/>
        </w:rPr>
        <w:t>structures and</w:t>
      </w:r>
      <w:r w:rsidR="009969E2" w:rsidRPr="009969E2">
        <w:rPr>
          <w:rFonts w:ascii="Arial Narrow" w:hAnsi="Arial Narrow" w:cs="Times New Roman"/>
          <w:sz w:val="20"/>
          <w:szCs w:val="20"/>
        </w:rPr>
        <w:t xml:space="preserve"> shall be considered as requirements for the issuance of permits for construction.</w:t>
      </w:r>
    </w:p>
    <w:p w14:paraId="21DE7B79" w14:textId="77777777"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Each road crossing shall be approved by the proper road authority.</w:t>
      </w:r>
    </w:p>
    <w:p w14:paraId="6F339C42" w14:textId="77777777"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In the event of repair or improvement of a road, the line owner shall pay for necessary movement and replacement of the line.</w:t>
      </w:r>
    </w:p>
    <w:p w14:paraId="29FE7EDF" w14:textId="77777777"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In the event of necessary repairs of improvement of existing, public drainage ditches, the line owner shall pay for necessary movement and replacement of the line.</w:t>
      </w:r>
    </w:p>
    <w:p w14:paraId="23560442" w14:textId="77777777"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Drain tile lines shall be repaired or replaced where cut or damaged by construction, for at least 5 feet from the damaged sections.</w:t>
      </w:r>
    </w:p>
    <w:p w14:paraId="35EE2A40" w14:textId="77777777"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High voltage power lines, pipelines and associated structures (except service lines from a main to a customer) shall be at least 250 feet from residential dwelling units.</w:t>
      </w:r>
    </w:p>
    <w:p w14:paraId="0CD79DAA" w14:textId="77777777"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 xml:space="preserve">Wherever feasible, utility lines shall be located underground, and within or along existing railroad, highway, or utility line rights-of-way, section lines or other established boundaries and/or easements, or other such routes as approved by the City Council. </w:t>
      </w:r>
    </w:p>
    <w:p w14:paraId="46C83004" w14:textId="77777777"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 xml:space="preserve">The owner and/or builder of the utility line shall be responsible to pay for such inspection procedures incident to the line’s construction and maintenance, as the City Council determines to be reasonable, necessary to protect the public interest. </w:t>
      </w:r>
    </w:p>
    <w:p w14:paraId="08E6D835" w14:textId="13BB525F"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 xml:space="preserve">For underground </w:t>
      </w:r>
      <w:r w:rsidR="002F0B96" w:rsidRPr="009969E2">
        <w:rPr>
          <w:rFonts w:ascii="Arial Narrow" w:hAnsi="Arial Narrow" w:cs="Times New Roman"/>
          <w:sz w:val="20"/>
          <w:szCs w:val="20"/>
        </w:rPr>
        <w:t>pipelines</w:t>
      </w:r>
      <w:r w:rsidRPr="009969E2">
        <w:rPr>
          <w:rFonts w:ascii="Arial Narrow" w:hAnsi="Arial Narrow" w:cs="Times New Roman"/>
          <w:sz w:val="20"/>
          <w:szCs w:val="20"/>
        </w:rPr>
        <w:t xml:space="preserve"> which transport products under pressure, but not residential water lines:</w:t>
      </w:r>
    </w:p>
    <w:p w14:paraId="1B011910" w14:textId="77777777" w:rsidR="009969E2" w:rsidRPr="009969E2" w:rsidRDefault="009969E2" w:rsidP="0045559F">
      <w:pPr>
        <w:pStyle w:val="ListParagraph"/>
        <w:numPr>
          <w:ilvl w:val="1"/>
          <w:numId w:val="12"/>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All underground lines shall be bored and cased through public and private roads unless the road authority approves case and backfill crossing;</w:t>
      </w:r>
    </w:p>
    <w:p w14:paraId="142B29F2" w14:textId="77777777" w:rsidR="009969E2" w:rsidRPr="009969E2" w:rsidRDefault="009969E2" w:rsidP="0045559F">
      <w:pPr>
        <w:pStyle w:val="ListParagraph"/>
        <w:numPr>
          <w:ilvl w:val="1"/>
          <w:numId w:val="12"/>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All underground lines shall be at last five feet below the bottom of drainage ditches and not impede the flow of water;</w:t>
      </w:r>
    </w:p>
    <w:p w14:paraId="56F4E60E" w14:textId="77777777" w:rsidR="009969E2" w:rsidRPr="009969E2" w:rsidRDefault="009969E2" w:rsidP="0045559F">
      <w:pPr>
        <w:pStyle w:val="ListParagraph"/>
        <w:numPr>
          <w:ilvl w:val="1"/>
          <w:numId w:val="12"/>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All underground lines shall be at least one foot below existing and proposed drain tile lines. The utility line owner shall be responsible for:</w:t>
      </w:r>
    </w:p>
    <w:p w14:paraId="0C2A8952" w14:textId="77777777" w:rsidR="009969E2" w:rsidRPr="009969E2" w:rsidRDefault="009969E2" w:rsidP="0045559F">
      <w:pPr>
        <w:pStyle w:val="ListParagraph"/>
        <w:numPr>
          <w:ilvl w:val="2"/>
          <w:numId w:val="50"/>
        </w:numPr>
        <w:spacing w:after="120" w:line="240" w:lineRule="auto"/>
        <w:ind w:left="990" w:hanging="180"/>
        <w:contextualSpacing w:val="0"/>
        <w:rPr>
          <w:rFonts w:ascii="Arial Narrow" w:hAnsi="Arial Narrow" w:cs="Times New Roman"/>
          <w:sz w:val="20"/>
          <w:szCs w:val="20"/>
        </w:rPr>
      </w:pPr>
      <w:r w:rsidRPr="009969E2">
        <w:rPr>
          <w:rFonts w:ascii="Arial Narrow" w:hAnsi="Arial Narrow" w:cs="Times New Roman"/>
          <w:sz w:val="20"/>
          <w:szCs w:val="20"/>
        </w:rPr>
        <w:t>The cost of surveys for future drain tile line plans that are incurred because of the existence of the utility line;</w:t>
      </w:r>
    </w:p>
    <w:p w14:paraId="56E2C749" w14:textId="77777777" w:rsidR="009969E2" w:rsidRPr="009969E2" w:rsidRDefault="009969E2" w:rsidP="0045559F">
      <w:pPr>
        <w:pStyle w:val="ListParagraph"/>
        <w:numPr>
          <w:ilvl w:val="2"/>
          <w:numId w:val="50"/>
        </w:numPr>
        <w:spacing w:after="120" w:line="240" w:lineRule="auto"/>
        <w:ind w:left="990" w:hanging="180"/>
        <w:contextualSpacing w:val="0"/>
        <w:rPr>
          <w:rFonts w:ascii="Arial Narrow" w:hAnsi="Arial Narrow" w:cs="Times New Roman"/>
          <w:sz w:val="20"/>
          <w:szCs w:val="20"/>
        </w:rPr>
      </w:pPr>
      <w:r w:rsidRPr="009969E2">
        <w:rPr>
          <w:rFonts w:ascii="Arial Narrow" w:hAnsi="Arial Narrow" w:cs="Times New Roman"/>
          <w:sz w:val="20"/>
          <w:szCs w:val="20"/>
        </w:rPr>
        <w:t>Additional expenses for installation of future drain tile caused by existence of the utility line;</w:t>
      </w:r>
    </w:p>
    <w:p w14:paraId="550413B6" w14:textId="77777777" w:rsidR="009969E2" w:rsidRPr="009969E2" w:rsidRDefault="009969E2" w:rsidP="0045559F">
      <w:pPr>
        <w:pStyle w:val="ListParagraph"/>
        <w:numPr>
          <w:ilvl w:val="2"/>
          <w:numId w:val="50"/>
        </w:numPr>
        <w:spacing w:after="120" w:line="240" w:lineRule="auto"/>
        <w:ind w:left="990" w:hanging="180"/>
        <w:contextualSpacing w:val="0"/>
        <w:rPr>
          <w:rFonts w:ascii="Arial Narrow" w:hAnsi="Arial Narrow" w:cs="Times New Roman"/>
          <w:sz w:val="20"/>
          <w:szCs w:val="20"/>
        </w:rPr>
      </w:pPr>
      <w:r w:rsidRPr="009969E2">
        <w:rPr>
          <w:rFonts w:ascii="Arial Narrow" w:hAnsi="Arial Narrow" w:cs="Times New Roman"/>
          <w:sz w:val="20"/>
          <w:szCs w:val="20"/>
        </w:rPr>
        <w:lastRenderedPageBreak/>
        <w:t>Cost of repair of drain tile and crop loss due to settling after utility line construction.</w:t>
      </w:r>
    </w:p>
    <w:p w14:paraId="1874FEF1" w14:textId="77777777" w:rsidR="009969E2" w:rsidRPr="009969E2" w:rsidRDefault="009969E2" w:rsidP="0045559F">
      <w:pPr>
        <w:pStyle w:val="ListParagraph"/>
        <w:numPr>
          <w:ilvl w:val="1"/>
          <w:numId w:val="12"/>
        </w:numPr>
        <w:spacing w:after="120" w:line="240" w:lineRule="auto"/>
        <w:ind w:left="720"/>
        <w:contextualSpacing w:val="0"/>
        <w:rPr>
          <w:rFonts w:ascii="Arial Narrow" w:hAnsi="Arial Narrow" w:cs="Times New Roman"/>
          <w:sz w:val="20"/>
          <w:szCs w:val="20"/>
        </w:rPr>
      </w:pPr>
      <w:r w:rsidRPr="009969E2">
        <w:rPr>
          <w:rFonts w:ascii="Arial Narrow" w:hAnsi="Arial Narrow" w:cs="Times New Roman"/>
          <w:sz w:val="20"/>
          <w:szCs w:val="20"/>
        </w:rPr>
        <w:t>Where feasible, underground utility lines shall be at least 4 feet below the ground surface</w:t>
      </w:r>
    </w:p>
    <w:p w14:paraId="5B652483" w14:textId="77777777"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Underground electrical and telephone lines shall be subject to the provisions contained in the state electrical code.</w:t>
      </w:r>
    </w:p>
    <w:p w14:paraId="5236A1EF" w14:textId="77777777"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The owners of utility lines shall be help strictly liable for any and all damages that may arise out of the operation or malfunction of any utility line of facilities incidental to the operation of the utility line.</w:t>
      </w:r>
    </w:p>
    <w:p w14:paraId="0FEB5E66" w14:textId="4A5C47F1" w:rsidR="009969E2" w:rsidRPr="009969E2" w:rsidRDefault="009969E2" w:rsidP="0045559F">
      <w:pPr>
        <w:pStyle w:val="ListParagraph"/>
        <w:numPr>
          <w:ilvl w:val="0"/>
          <w:numId w:val="12"/>
        </w:numPr>
        <w:spacing w:after="120" w:line="240" w:lineRule="auto"/>
        <w:ind w:left="360"/>
        <w:contextualSpacing w:val="0"/>
        <w:rPr>
          <w:rFonts w:ascii="Arial Narrow" w:hAnsi="Arial Narrow" w:cs="Times New Roman"/>
          <w:sz w:val="20"/>
          <w:szCs w:val="20"/>
        </w:rPr>
      </w:pPr>
      <w:r w:rsidRPr="009969E2">
        <w:rPr>
          <w:rFonts w:ascii="Arial Narrow" w:hAnsi="Arial Narrow" w:cs="Times New Roman"/>
          <w:sz w:val="20"/>
          <w:szCs w:val="20"/>
        </w:rPr>
        <w:t xml:space="preserve">The City Council may impose such other conditions, terms, bonds, and indemnities as may be necessary to protect the public interest. </w:t>
      </w:r>
    </w:p>
    <w:p w14:paraId="5F89FB26" w14:textId="77777777" w:rsidR="00636357" w:rsidRDefault="00636357" w:rsidP="00A20B8A">
      <w:pPr>
        <w:spacing w:after="0"/>
        <w:rPr>
          <w:rFonts w:ascii="Arial Narrow" w:hAnsi="Arial Narrow"/>
          <w:b/>
          <w:bCs/>
          <w:sz w:val="20"/>
          <w:szCs w:val="20"/>
        </w:rPr>
      </w:pPr>
    </w:p>
    <w:p w14:paraId="23E1AB2E" w14:textId="1453BA37" w:rsidR="00B16E4E" w:rsidRPr="000E4678" w:rsidRDefault="00B16E4E" w:rsidP="00B16E4E">
      <w:pPr>
        <w:rPr>
          <w:rFonts w:ascii="Arial Narrow" w:hAnsi="Arial Narrow"/>
          <w:b/>
          <w:bCs/>
          <w:sz w:val="20"/>
          <w:szCs w:val="20"/>
        </w:rPr>
      </w:pPr>
      <w:r w:rsidRPr="000E4678">
        <w:rPr>
          <w:rFonts w:ascii="Arial Narrow" w:hAnsi="Arial Narrow"/>
          <w:b/>
          <w:bCs/>
          <w:sz w:val="20"/>
          <w:szCs w:val="20"/>
        </w:rPr>
        <w:t>80</w:t>
      </w:r>
      <w:r w:rsidR="000E4678">
        <w:rPr>
          <w:rFonts w:ascii="Arial Narrow" w:hAnsi="Arial Narrow"/>
          <w:b/>
          <w:bCs/>
          <w:sz w:val="20"/>
          <w:szCs w:val="20"/>
        </w:rPr>
        <w:t>3</w:t>
      </w:r>
      <w:r w:rsidRPr="000E4678">
        <w:rPr>
          <w:rFonts w:ascii="Arial Narrow" w:hAnsi="Arial Narrow"/>
          <w:b/>
          <w:bCs/>
          <w:sz w:val="20"/>
          <w:szCs w:val="20"/>
        </w:rPr>
        <w:t>.</w:t>
      </w:r>
      <w:r w:rsidR="000E4678">
        <w:rPr>
          <w:rFonts w:ascii="Arial Narrow" w:hAnsi="Arial Narrow"/>
          <w:b/>
          <w:bCs/>
          <w:sz w:val="20"/>
          <w:szCs w:val="20"/>
        </w:rPr>
        <w:t>0</w:t>
      </w:r>
      <w:r w:rsidR="001744E1">
        <w:rPr>
          <w:rFonts w:ascii="Arial Narrow" w:hAnsi="Arial Narrow"/>
          <w:b/>
          <w:bCs/>
          <w:sz w:val="20"/>
          <w:szCs w:val="20"/>
        </w:rPr>
        <w:t>9</w:t>
      </w:r>
      <w:r w:rsidRPr="000E4678">
        <w:rPr>
          <w:rFonts w:ascii="Arial Narrow" w:hAnsi="Arial Narrow"/>
          <w:b/>
          <w:bCs/>
          <w:sz w:val="20"/>
          <w:szCs w:val="20"/>
        </w:rPr>
        <w:tab/>
        <w:t>Sign Regulations</w:t>
      </w:r>
      <w:r w:rsidR="00E74721">
        <w:rPr>
          <w:rFonts w:ascii="Arial Narrow" w:hAnsi="Arial Narrow"/>
          <w:b/>
          <w:bCs/>
          <w:sz w:val="20"/>
          <w:szCs w:val="20"/>
        </w:rPr>
        <w:t xml:space="preserve"> </w:t>
      </w:r>
    </w:p>
    <w:p w14:paraId="7B41D778" w14:textId="6D76C009" w:rsidR="009969E2" w:rsidRPr="009969E2" w:rsidRDefault="00B16E4E" w:rsidP="006E0275">
      <w:pPr>
        <w:spacing w:after="120"/>
        <w:rPr>
          <w:rFonts w:ascii="Arial Narrow" w:hAnsi="Arial Narrow" w:cs="Times New Roman"/>
          <w:sz w:val="20"/>
          <w:szCs w:val="20"/>
        </w:rPr>
      </w:pPr>
      <w:r w:rsidRPr="000E4678">
        <w:rPr>
          <w:rFonts w:ascii="Arial Narrow" w:hAnsi="Arial Narrow"/>
          <w:sz w:val="20"/>
          <w:szCs w:val="20"/>
          <w:u w:val="single"/>
        </w:rPr>
        <w:t>80</w:t>
      </w:r>
      <w:r w:rsidR="000E4678" w:rsidRPr="000E4678">
        <w:rPr>
          <w:rFonts w:ascii="Arial Narrow" w:hAnsi="Arial Narrow"/>
          <w:sz w:val="20"/>
          <w:szCs w:val="20"/>
          <w:u w:val="single"/>
        </w:rPr>
        <w:t>3</w:t>
      </w:r>
      <w:r w:rsidRPr="000E4678">
        <w:rPr>
          <w:rFonts w:ascii="Arial Narrow" w:hAnsi="Arial Narrow"/>
          <w:sz w:val="20"/>
          <w:szCs w:val="20"/>
          <w:u w:val="single"/>
        </w:rPr>
        <w:t>.</w:t>
      </w:r>
      <w:r w:rsidR="000E4678" w:rsidRPr="000E4678">
        <w:rPr>
          <w:rFonts w:ascii="Arial Narrow" w:hAnsi="Arial Narrow"/>
          <w:sz w:val="20"/>
          <w:szCs w:val="20"/>
          <w:u w:val="single"/>
        </w:rPr>
        <w:t>0</w:t>
      </w:r>
      <w:r w:rsidR="001744E1">
        <w:rPr>
          <w:rFonts w:ascii="Arial Narrow" w:hAnsi="Arial Narrow"/>
          <w:sz w:val="20"/>
          <w:szCs w:val="20"/>
          <w:u w:val="single"/>
        </w:rPr>
        <w:t>9</w:t>
      </w:r>
      <w:r w:rsidRPr="000E4678">
        <w:rPr>
          <w:rFonts w:ascii="Arial Narrow" w:hAnsi="Arial Narrow"/>
          <w:sz w:val="20"/>
          <w:szCs w:val="20"/>
          <w:u w:val="single"/>
        </w:rPr>
        <w:t>1</w:t>
      </w:r>
      <w:r w:rsidRPr="000E4678">
        <w:rPr>
          <w:rFonts w:ascii="Arial Narrow" w:hAnsi="Arial Narrow"/>
          <w:sz w:val="20"/>
          <w:szCs w:val="20"/>
          <w:u w:val="single"/>
        </w:rPr>
        <w:tab/>
        <w:t>Purpose</w:t>
      </w:r>
      <w:r w:rsidR="00082DAC" w:rsidRPr="000E4678">
        <w:rPr>
          <w:rFonts w:ascii="Arial Narrow" w:hAnsi="Arial Narrow"/>
          <w:sz w:val="20"/>
          <w:szCs w:val="20"/>
          <w:u w:val="single"/>
        </w:rPr>
        <w:t>.</w:t>
      </w:r>
      <w:r w:rsidR="00082DAC">
        <w:rPr>
          <w:rFonts w:ascii="Arial Narrow" w:hAnsi="Arial Narrow"/>
          <w:i/>
          <w:iCs/>
          <w:sz w:val="20"/>
          <w:szCs w:val="20"/>
        </w:rPr>
        <w:t xml:space="preserve"> </w:t>
      </w:r>
      <w:r w:rsidR="009969E2" w:rsidRPr="009969E2">
        <w:rPr>
          <w:rFonts w:ascii="Arial Narrow" w:hAnsi="Arial Narrow" w:cs="Times New Roman"/>
          <w:sz w:val="20"/>
          <w:szCs w:val="20"/>
        </w:rPr>
        <w:t>Signs have an impact on the character and quality of the environment in Mendota</w:t>
      </w:r>
      <w:r w:rsidR="00CC3FE4">
        <w:rPr>
          <w:rFonts w:ascii="Arial Narrow" w:hAnsi="Arial Narrow" w:cs="Times New Roman"/>
          <w:sz w:val="20"/>
          <w:szCs w:val="20"/>
        </w:rPr>
        <w:t>, and may affect th</w:t>
      </w:r>
      <w:r w:rsidR="009969E2" w:rsidRPr="009969E2">
        <w:rPr>
          <w:rFonts w:ascii="Arial Narrow" w:hAnsi="Arial Narrow" w:cs="Times New Roman"/>
          <w:sz w:val="20"/>
          <w:szCs w:val="20"/>
        </w:rPr>
        <w:t>e safety of vehicular traffic</w:t>
      </w:r>
      <w:r w:rsidR="00CC3FE4">
        <w:rPr>
          <w:rFonts w:ascii="Arial Narrow" w:hAnsi="Arial Narrow" w:cs="Times New Roman"/>
          <w:sz w:val="20"/>
          <w:szCs w:val="20"/>
        </w:rPr>
        <w:t xml:space="preserve"> if not properly regulated and located</w:t>
      </w:r>
      <w:r w:rsidR="009969E2" w:rsidRPr="009969E2">
        <w:rPr>
          <w:rFonts w:ascii="Arial Narrow" w:hAnsi="Arial Narrow" w:cs="Times New Roman"/>
          <w:sz w:val="20"/>
          <w:szCs w:val="20"/>
        </w:rPr>
        <w:t>. Signs should be kept within reasonable boundaries consistent with the objectives and goals of the community to retain its special character and economic advantages</w:t>
      </w:r>
      <w:r w:rsidR="00CC3FE4">
        <w:rPr>
          <w:rFonts w:ascii="Arial Narrow" w:hAnsi="Arial Narrow" w:cs="Times New Roman"/>
          <w:sz w:val="20"/>
          <w:szCs w:val="20"/>
        </w:rPr>
        <w:t>.</w:t>
      </w:r>
      <w:r w:rsidR="009969E2" w:rsidRPr="009969E2">
        <w:rPr>
          <w:rFonts w:ascii="Arial Narrow" w:hAnsi="Arial Narrow" w:cs="Times New Roman"/>
          <w:sz w:val="20"/>
          <w:szCs w:val="20"/>
        </w:rPr>
        <w:t xml:space="preserve"> The following standards in the section are adopted to regulate signs. </w:t>
      </w:r>
    </w:p>
    <w:p w14:paraId="0D4678BF" w14:textId="77777777" w:rsidR="00BF14BF" w:rsidRDefault="00BF14BF" w:rsidP="00BF14BF">
      <w:pPr>
        <w:spacing w:after="0"/>
        <w:rPr>
          <w:rFonts w:ascii="Arial Narrow" w:hAnsi="Arial Narrow"/>
          <w:sz w:val="20"/>
          <w:szCs w:val="20"/>
          <w:u w:val="single"/>
        </w:rPr>
      </w:pPr>
    </w:p>
    <w:p w14:paraId="24F37AF0" w14:textId="33ACF52C" w:rsidR="00BB5636" w:rsidRPr="00BB5636" w:rsidRDefault="00B16E4E" w:rsidP="006E0275">
      <w:pPr>
        <w:spacing w:after="120"/>
        <w:rPr>
          <w:rFonts w:ascii="Arial Narrow" w:hAnsi="Arial Narrow" w:cs="Times New Roman"/>
          <w:sz w:val="20"/>
          <w:szCs w:val="20"/>
        </w:rPr>
      </w:pPr>
      <w:r w:rsidRPr="000E4678">
        <w:rPr>
          <w:rFonts w:ascii="Arial Narrow" w:hAnsi="Arial Narrow"/>
          <w:sz w:val="20"/>
          <w:szCs w:val="20"/>
          <w:u w:val="single"/>
        </w:rPr>
        <w:t>80</w:t>
      </w:r>
      <w:r w:rsidR="000E4678" w:rsidRPr="000E4678">
        <w:rPr>
          <w:rFonts w:ascii="Arial Narrow" w:hAnsi="Arial Narrow"/>
          <w:sz w:val="20"/>
          <w:szCs w:val="20"/>
          <w:u w:val="single"/>
        </w:rPr>
        <w:t>3</w:t>
      </w:r>
      <w:r w:rsidRPr="000E4678">
        <w:rPr>
          <w:rFonts w:ascii="Arial Narrow" w:hAnsi="Arial Narrow"/>
          <w:sz w:val="20"/>
          <w:szCs w:val="20"/>
          <w:u w:val="single"/>
        </w:rPr>
        <w:t>.</w:t>
      </w:r>
      <w:r w:rsidR="000E4678" w:rsidRPr="000E4678">
        <w:rPr>
          <w:rFonts w:ascii="Arial Narrow" w:hAnsi="Arial Narrow"/>
          <w:sz w:val="20"/>
          <w:szCs w:val="20"/>
          <w:u w:val="single"/>
        </w:rPr>
        <w:t>0</w:t>
      </w:r>
      <w:r w:rsidR="001744E1">
        <w:rPr>
          <w:rFonts w:ascii="Arial Narrow" w:hAnsi="Arial Narrow"/>
          <w:sz w:val="20"/>
          <w:szCs w:val="20"/>
          <w:u w:val="single"/>
        </w:rPr>
        <w:t>9</w:t>
      </w:r>
      <w:r w:rsidRPr="000E4678">
        <w:rPr>
          <w:rFonts w:ascii="Arial Narrow" w:hAnsi="Arial Narrow"/>
          <w:sz w:val="20"/>
          <w:szCs w:val="20"/>
          <w:u w:val="single"/>
        </w:rPr>
        <w:t>2</w:t>
      </w:r>
      <w:r w:rsidRPr="000E4678">
        <w:rPr>
          <w:rFonts w:ascii="Arial Narrow" w:hAnsi="Arial Narrow"/>
          <w:sz w:val="20"/>
          <w:szCs w:val="20"/>
          <w:u w:val="single"/>
        </w:rPr>
        <w:tab/>
        <w:t>Permit required</w:t>
      </w:r>
      <w:r w:rsidR="00082DAC" w:rsidRPr="000E4678">
        <w:rPr>
          <w:rFonts w:ascii="Arial Narrow" w:hAnsi="Arial Narrow"/>
          <w:sz w:val="20"/>
          <w:szCs w:val="20"/>
          <w:u w:val="single"/>
        </w:rPr>
        <w:t>.</w:t>
      </w:r>
      <w:r w:rsidR="00082DAC">
        <w:rPr>
          <w:rFonts w:ascii="Arial Narrow" w:hAnsi="Arial Narrow"/>
          <w:i/>
          <w:iCs/>
          <w:sz w:val="20"/>
          <w:szCs w:val="20"/>
        </w:rPr>
        <w:t xml:space="preserve"> </w:t>
      </w:r>
      <w:r w:rsidR="00BB5636" w:rsidRPr="00BB5636">
        <w:rPr>
          <w:rFonts w:ascii="Arial Narrow" w:hAnsi="Arial Narrow" w:cs="Times New Roman"/>
          <w:sz w:val="20"/>
          <w:szCs w:val="20"/>
        </w:rPr>
        <w:t>All signs require a sign permit as set forth in this section. A sign permit application containing the following information shall be filed with the City Clerk.</w:t>
      </w:r>
    </w:p>
    <w:p w14:paraId="2BC01C22" w14:textId="77777777" w:rsidR="00BB5636" w:rsidRPr="00BB5636" w:rsidRDefault="00BB5636" w:rsidP="0045559F">
      <w:pPr>
        <w:pStyle w:val="ListParagraph"/>
        <w:numPr>
          <w:ilvl w:val="0"/>
          <w:numId w:val="13"/>
        </w:numPr>
        <w:spacing w:after="120" w:line="240" w:lineRule="auto"/>
        <w:ind w:left="360"/>
        <w:contextualSpacing w:val="0"/>
        <w:rPr>
          <w:rFonts w:ascii="Arial Narrow" w:hAnsi="Arial Narrow" w:cs="Times New Roman"/>
          <w:sz w:val="20"/>
          <w:szCs w:val="20"/>
        </w:rPr>
      </w:pPr>
      <w:r w:rsidRPr="00BB5636">
        <w:rPr>
          <w:rFonts w:ascii="Arial Narrow" w:hAnsi="Arial Narrow" w:cs="Times New Roman"/>
          <w:sz w:val="20"/>
          <w:szCs w:val="20"/>
        </w:rPr>
        <w:t>A drawing of the proposed sign, or signs, showing dimensions and describing materials, lettering, colors, illumination and support systems.</w:t>
      </w:r>
    </w:p>
    <w:p w14:paraId="0404211E" w14:textId="77777777" w:rsidR="00BB5636" w:rsidRPr="00BB5636" w:rsidRDefault="00BB5636" w:rsidP="0045559F">
      <w:pPr>
        <w:pStyle w:val="ListParagraph"/>
        <w:numPr>
          <w:ilvl w:val="0"/>
          <w:numId w:val="13"/>
        </w:numPr>
        <w:spacing w:after="120" w:line="240" w:lineRule="auto"/>
        <w:ind w:left="360"/>
        <w:contextualSpacing w:val="0"/>
        <w:rPr>
          <w:rFonts w:ascii="Arial Narrow" w:hAnsi="Arial Narrow" w:cs="Times New Roman"/>
          <w:sz w:val="20"/>
          <w:szCs w:val="20"/>
        </w:rPr>
      </w:pPr>
      <w:r w:rsidRPr="00BB5636">
        <w:rPr>
          <w:rFonts w:ascii="Arial Narrow" w:hAnsi="Arial Narrow" w:cs="Times New Roman"/>
          <w:sz w:val="20"/>
          <w:szCs w:val="20"/>
        </w:rPr>
        <w:t>Photographs of the building face and the building faces of both adjacent buildings:</w:t>
      </w:r>
    </w:p>
    <w:p w14:paraId="2D772A6E" w14:textId="77777777" w:rsidR="00BB5636" w:rsidRPr="00BB5636" w:rsidRDefault="00BB5636" w:rsidP="0045559F">
      <w:pPr>
        <w:pStyle w:val="ListParagraph"/>
        <w:numPr>
          <w:ilvl w:val="0"/>
          <w:numId w:val="13"/>
        </w:numPr>
        <w:spacing w:after="120" w:line="240" w:lineRule="auto"/>
        <w:ind w:left="360"/>
        <w:contextualSpacing w:val="0"/>
        <w:rPr>
          <w:rFonts w:ascii="Arial Narrow" w:hAnsi="Arial Narrow" w:cs="Times New Roman"/>
          <w:sz w:val="20"/>
          <w:szCs w:val="20"/>
        </w:rPr>
      </w:pPr>
      <w:r w:rsidRPr="00BB5636">
        <w:rPr>
          <w:rFonts w:ascii="Arial Narrow" w:hAnsi="Arial Narrow" w:cs="Times New Roman"/>
          <w:sz w:val="20"/>
          <w:szCs w:val="20"/>
        </w:rPr>
        <w:t>A drawing of the building face and site plan showing the location of the proposed sign(s) if necessary.</w:t>
      </w:r>
    </w:p>
    <w:p w14:paraId="4FA39015" w14:textId="77777777" w:rsidR="00BB5636" w:rsidRPr="00BB5636" w:rsidRDefault="00BB5636" w:rsidP="0045559F">
      <w:pPr>
        <w:pStyle w:val="ListParagraph"/>
        <w:numPr>
          <w:ilvl w:val="0"/>
          <w:numId w:val="13"/>
        </w:numPr>
        <w:spacing w:after="120" w:line="240" w:lineRule="auto"/>
        <w:ind w:left="360"/>
        <w:contextualSpacing w:val="0"/>
        <w:rPr>
          <w:rFonts w:ascii="Arial Narrow" w:hAnsi="Arial Narrow" w:cs="Times New Roman"/>
          <w:sz w:val="20"/>
          <w:szCs w:val="20"/>
        </w:rPr>
      </w:pPr>
      <w:r w:rsidRPr="00BB5636">
        <w:rPr>
          <w:rFonts w:ascii="Arial Narrow" w:hAnsi="Arial Narrow" w:cs="Times New Roman"/>
          <w:sz w:val="20"/>
          <w:szCs w:val="20"/>
        </w:rPr>
        <w:t>A cross section of the building face showing how the sign will be attached and how far it will extend from the building.</w:t>
      </w:r>
    </w:p>
    <w:p w14:paraId="50DB5277" w14:textId="77777777" w:rsidR="00BB5636" w:rsidRPr="00BB5636" w:rsidRDefault="00BB5636" w:rsidP="0045559F">
      <w:pPr>
        <w:pStyle w:val="ListParagraph"/>
        <w:numPr>
          <w:ilvl w:val="0"/>
          <w:numId w:val="13"/>
        </w:numPr>
        <w:spacing w:after="120" w:line="240" w:lineRule="auto"/>
        <w:ind w:left="360"/>
        <w:contextualSpacing w:val="0"/>
        <w:rPr>
          <w:rFonts w:ascii="Arial Narrow" w:hAnsi="Arial Narrow" w:cs="Times New Roman"/>
          <w:sz w:val="20"/>
          <w:szCs w:val="20"/>
        </w:rPr>
      </w:pPr>
      <w:r w:rsidRPr="00BB5636">
        <w:rPr>
          <w:rFonts w:ascii="Arial Narrow" w:hAnsi="Arial Narrow" w:cs="Times New Roman"/>
          <w:sz w:val="20"/>
          <w:szCs w:val="20"/>
        </w:rPr>
        <w:t>Any pictorial proof or other information that the sign is of historical significance or is a reproduction of a historic sign as appropriate.</w:t>
      </w:r>
    </w:p>
    <w:p w14:paraId="7C8910FD" w14:textId="4A8439CD" w:rsidR="00BB5636" w:rsidRPr="00BB5636" w:rsidRDefault="00BB5636" w:rsidP="0045559F">
      <w:pPr>
        <w:pStyle w:val="ListParagraph"/>
        <w:numPr>
          <w:ilvl w:val="0"/>
          <w:numId w:val="13"/>
        </w:numPr>
        <w:spacing w:after="120" w:line="240" w:lineRule="auto"/>
        <w:ind w:left="360"/>
        <w:contextualSpacing w:val="0"/>
        <w:rPr>
          <w:rFonts w:ascii="Arial Narrow" w:hAnsi="Arial Narrow" w:cs="Times New Roman"/>
          <w:sz w:val="20"/>
          <w:szCs w:val="20"/>
        </w:rPr>
      </w:pPr>
      <w:r w:rsidRPr="00BB5636">
        <w:rPr>
          <w:rFonts w:ascii="Arial Narrow" w:hAnsi="Arial Narrow" w:cs="Times New Roman"/>
          <w:sz w:val="20"/>
          <w:szCs w:val="20"/>
        </w:rPr>
        <w:t xml:space="preserve">A building sign plan for a building with more than one use or business, showing all signs. </w:t>
      </w:r>
    </w:p>
    <w:p w14:paraId="171228E8" w14:textId="77777777" w:rsidR="00BF14BF" w:rsidRDefault="00BF14BF" w:rsidP="00BF14BF">
      <w:pPr>
        <w:spacing w:after="0"/>
        <w:rPr>
          <w:rFonts w:ascii="Arial Narrow" w:hAnsi="Arial Narrow"/>
          <w:sz w:val="20"/>
          <w:szCs w:val="20"/>
          <w:u w:val="single"/>
        </w:rPr>
      </w:pPr>
    </w:p>
    <w:p w14:paraId="19C64AFE" w14:textId="6392F01B" w:rsidR="00BB5636" w:rsidRPr="00082DAC" w:rsidRDefault="00B16E4E" w:rsidP="006E0275">
      <w:pPr>
        <w:spacing w:after="120"/>
        <w:rPr>
          <w:rFonts w:ascii="Arial Narrow" w:hAnsi="Arial Narrow"/>
          <w:i/>
          <w:iCs/>
          <w:sz w:val="20"/>
          <w:szCs w:val="20"/>
        </w:rPr>
      </w:pPr>
      <w:r w:rsidRPr="000E4678">
        <w:rPr>
          <w:rFonts w:ascii="Arial Narrow" w:hAnsi="Arial Narrow"/>
          <w:sz w:val="20"/>
          <w:szCs w:val="20"/>
          <w:u w:val="single"/>
        </w:rPr>
        <w:t>80</w:t>
      </w:r>
      <w:r w:rsidR="000E4678" w:rsidRPr="000E4678">
        <w:rPr>
          <w:rFonts w:ascii="Arial Narrow" w:hAnsi="Arial Narrow"/>
          <w:sz w:val="20"/>
          <w:szCs w:val="20"/>
          <w:u w:val="single"/>
        </w:rPr>
        <w:t>3</w:t>
      </w:r>
      <w:r w:rsidRPr="000E4678">
        <w:rPr>
          <w:rFonts w:ascii="Arial Narrow" w:hAnsi="Arial Narrow"/>
          <w:sz w:val="20"/>
          <w:szCs w:val="20"/>
          <w:u w:val="single"/>
        </w:rPr>
        <w:t>.</w:t>
      </w:r>
      <w:r w:rsidR="000E4678" w:rsidRPr="000E4678">
        <w:rPr>
          <w:rFonts w:ascii="Arial Narrow" w:hAnsi="Arial Narrow"/>
          <w:sz w:val="20"/>
          <w:szCs w:val="20"/>
          <w:u w:val="single"/>
        </w:rPr>
        <w:t>0</w:t>
      </w:r>
      <w:r w:rsidR="001744E1">
        <w:rPr>
          <w:rFonts w:ascii="Arial Narrow" w:hAnsi="Arial Narrow"/>
          <w:sz w:val="20"/>
          <w:szCs w:val="20"/>
          <w:u w:val="single"/>
        </w:rPr>
        <w:t>9</w:t>
      </w:r>
      <w:r w:rsidRPr="000E4678">
        <w:rPr>
          <w:rFonts w:ascii="Arial Narrow" w:hAnsi="Arial Narrow"/>
          <w:sz w:val="20"/>
          <w:szCs w:val="20"/>
          <w:u w:val="single"/>
        </w:rPr>
        <w:t>3</w:t>
      </w:r>
      <w:r w:rsidRPr="000E4678">
        <w:rPr>
          <w:rFonts w:ascii="Arial Narrow" w:hAnsi="Arial Narrow"/>
          <w:sz w:val="20"/>
          <w:szCs w:val="20"/>
          <w:u w:val="single"/>
        </w:rPr>
        <w:tab/>
        <w:t>Definitions</w:t>
      </w:r>
      <w:r w:rsidR="00082DAC" w:rsidRPr="000E4678">
        <w:rPr>
          <w:rFonts w:ascii="Arial Narrow" w:hAnsi="Arial Narrow"/>
          <w:sz w:val="20"/>
          <w:szCs w:val="20"/>
          <w:u w:val="single"/>
        </w:rPr>
        <w:t>.</w:t>
      </w:r>
      <w:r w:rsidR="00082DAC">
        <w:rPr>
          <w:rFonts w:ascii="Arial Narrow" w:hAnsi="Arial Narrow"/>
          <w:i/>
          <w:iCs/>
          <w:sz w:val="20"/>
          <w:szCs w:val="20"/>
        </w:rPr>
        <w:t xml:space="preserve"> </w:t>
      </w:r>
      <w:r w:rsidR="00BB5636" w:rsidRPr="00BB5636">
        <w:rPr>
          <w:rFonts w:ascii="Arial Narrow" w:hAnsi="Arial Narrow" w:cs="Times New Roman"/>
          <w:sz w:val="20"/>
          <w:szCs w:val="20"/>
        </w:rPr>
        <w:t>Unless specifically defined within this section, common definitions, words and phrases used in this Section shall be interpreted so as to give them the same meaning throughout this Code.</w:t>
      </w:r>
    </w:p>
    <w:p w14:paraId="668D681C" w14:textId="77777777" w:rsidR="00BF14BF" w:rsidRDefault="00BF14BF" w:rsidP="00BF14BF">
      <w:pPr>
        <w:spacing w:after="0"/>
        <w:rPr>
          <w:rFonts w:ascii="Arial Narrow" w:hAnsi="Arial Narrow"/>
          <w:sz w:val="20"/>
          <w:szCs w:val="20"/>
          <w:u w:val="single"/>
        </w:rPr>
      </w:pPr>
    </w:p>
    <w:p w14:paraId="019FE280" w14:textId="2EB811BE" w:rsidR="00BB5636" w:rsidRPr="00BB5636" w:rsidRDefault="00B16E4E" w:rsidP="006E0275">
      <w:pPr>
        <w:spacing w:after="120"/>
        <w:rPr>
          <w:rFonts w:ascii="Arial Narrow" w:hAnsi="Arial Narrow" w:cs="Times New Roman"/>
          <w:sz w:val="20"/>
          <w:szCs w:val="20"/>
        </w:rPr>
      </w:pPr>
      <w:r w:rsidRPr="000E4678">
        <w:rPr>
          <w:rFonts w:ascii="Arial Narrow" w:hAnsi="Arial Narrow"/>
          <w:sz w:val="20"/>
          <w:szCs w:val="20"/>
          <w:u w:val="single"/>
        </w:rPr>
        <w:t>80</w:t>
      </w:r>
      <w:r w:rsidR="000E4678" w:rsidRPr="000E4678">
        <w:rPr>
          <w:rFonts w:ascii="Arial Narrow" w:hAnsi="Arial Narrow"/>
          <w:sz w:val="20"/>
          <w:szCs w:val="20"/>
          <w:u w:val="single"/>
        </w:rPr>
        <w:t>3</w:t>
      </w:r>
      <w:r w:rsidRPr="000E4678">
        <w:rPr>
          <w:rFonts w:ascii="Arial Narrow" w:hAnsi="Arial Narrow"/>
          <w:sz w:val="20"/>
          <w:szCs w:val="20"/>
          <w:u w:val="single"/>
        </w:rPr>
        <w:t>.</w:t>
      </w:r>
      <w:r w:rsidR="000E4678" w:rsidRPr="000E4678">
        <w:rPr>
          <w:rFonts w:ascii="Arial Narrow" w:hAnsi="Arial Narrow"/>
          <w:sz w:val="20"/>
          <w:szCs w:val="20"/>
          <w:u w:val="single"/>
        </w:rPr>
        <w:t>0</w:t>
      </w:r>
      <w:r w:rsidR="001744E1">
        <w:rPr>
          <w:rFonts w:ascii="Arial Narrow" w:hAnsi="Arial Narrow"/>
          <w:sz w:val="20"/>
          <w:szCs w:val="20"/>
          <w:u w:val="single"/>
        </w:rPr>
        <w:t>9</w:t>
      </w:r>
      <w:r w:rsidRPr="000E4678">
        <w:rPr>
          <w:rFonts w:ascii="Arial Narrow" w:hAnsi="Arial Narrow"/>
          <w:sz w:val="20"/>
          <w:szCs w:val="20"/>
          <w:u w:val="single"/>
        </w:rPr>
        <w:t>4</w:t>
      </w:r>
      <w:r w:rsidRPr="000E4678">
        <w:rPr>
          <w:rFonts w:ascii="Arial Narrow" w:hAnsi="Arial Narrow"/>
          <w:sz w:val="20"/>
          <w:szCs w:val="20"/>
          <w:u w:val="single"/>
        </w:rPr>
        <w:tab/>
        <w:t>General Provisions</w:t>
      </w:r>
      <w:r w:rsidR="00082DAC" w:rsidRPr="000E4678">
        <w:rPr>
          <w:rFonts w:ascii="Arial Narrow" w:hAnsi="Arial Narrow"/>
          <w:sz w:val="20"/>
          <w:szCs w:val="20"/>
          <w:u w:val="single"/>
        </w:rPr>
        <w:t>.</w:t>
      </w:r>
      <w:r w:rsidR="00082DAC">
        <w:rPr>
          <w:rFonts w:ascii="Arial Narrow" w:hAnsi="Arial Narrow"/>
          <w:i/>
          <w:iCs/>
          <w:sz w:val="20"/>
          <w:szCs w:val="20"/>
        </w:rPr>
        <w:t xml:space="preserve"> </w:t>
      </w:r>
      <w:r w:rsidR="00BB5636" w:rsidRPr="00BB5636">
        <w:rPr>
          <w:rFonts w:ascii="Arial Narrow" w:hAnsi="Arial Narrow" w:cs="Times New Roman"/>
          <w:sz w:val="20"/>
          <w:szCs w:val="20"/>
        </w:rPr>
        <w:t>The following provisions apply to signs located in all zoning districts:</w:t>
      </w:r>
    </w:p>
    <w:p w14:paraId="6DC0F11C" w14:textId="339E7F52" w:rsidR="00BB5636" w:rsidRPr="00082DAC" w:rsidRDefault="00BB5636" w:rsidP="0045559F">
      <w:pPr>
        <w:pStyle w:val="ListParagraph"/>
        <w:numPr>
          <w:ilvl w:val="0"/>
          <w:numId w:val="27"/>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t xml:space="preserve">Maintenance. </w:t>
      </w:r>
      <w:r w:rsidRPr="00082DAC">
        <w:rPr>
          <w:rFonts w:ascii="Arial Narrow" w:hAnsi="Arial Narrow" w:cs="Times New Roman"/>
          <w:sz w:val="20"/>
          <w:szCs w:val="20"/>
        </w:rPr>
        <w:t xml:space="preserve">All signs and structures shall be properly maintained and </w:t>
      </w:r>
      <w:r w:rsidR="00B91138" w:rsidRPr="00082DAC">
        <w:rPr>
          <w:rFonts w:ascii="Arial Narrow" w:hAnsi="Arial Narrow" w:cs="Times New Roman"/>
          <w:sz w:val="20"/>
          <w:szCs w:val="20"/>
        </w:rPr>
        <w:t>shall</w:t>
      </w:r>
      <w:r w:rsidRPr="00082DAC">
        <w:rPr>
          <w:rFonts w:ascii="Arial Narrow" w:hAnsi="Arial Narrow" w:cs="Times New Roman"/>
          <w:sz w:val="20"/>
          <w:szCs w:val="20"/>
        </w:rPr>
        <w:t xml:space="preserve"> be constructed of sufficiently permanent material so that they shall not succumb to deterioration from weathering. Any existing sign or sign structure which is rotted, unsafe, deteriorated, defaced or other altered, shall be repainted, repaired, replaced or removed.</w:t>
      </w:r>
    </w:p>
    <w:p w14:paraId="1DEEAA3F" w14:textId="432B3822" w:rsidR="00BB5636" w:rsidRPr="00082DAC" w:rsidRDefault="00BB5636" w:rsidP="0045559F">
      <w:pPr>
        <w:pStyle w:val="ListParagraph"/>
        <w:numPr>
          <w:ilvl w:val="0"/>
          <w:numId w:val="27"/>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t>Electrical Signs.</w:t>
      </w:r>
      <w:r w:rsidRPr="00082DAC">
        <w:rPr>
          <w:rFonts w:ascii="Arial Narrow" w:hAnsi="Arial Narrow" w:cs="Times New Roman"/>
          <w:sz w:val="20"/>
          <w:szCs w:val="20"/>
        </w:rPr>
        <w:t xml:space="preserve"> When electrical signs are installed, the installation shall be subject to the State’s Electrical Code. Overhead electrical wiring is not allowed. </w:t>
      </w:r>
    </w:p>
    <w:p w14:paraId="680607A1" w14:textId="4FC06D49" w:rsidR="00BB5636" w:rsidRPr="00082DAC" w:rsidRDefault="00BB5636" w:rsidP="0045559F">
      <w:pPr>
        <w:pStyle w:val="ListParagraph"/>
        <w:numPr>
          <w:ilvl w:val="0"/>
          <w:numId w:val="27"/>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t>Public Lands and Rights-of-Way.</w:t>
      </w:r>
      <w:r w:rsidRPr="00082DAC">
        <w:rPr>
          <w:rFonts w:ascii="Arial Narrow" w:hAnsi="Arial Narrow" w:cs="Times New Roman"/>
          <w:sz w:val="20"/>
          <w:szCs w:val="20"/>
        </w:rPr>
        <w:t xml:space="preserve"> No signs other than governmental signs shall he erected or temporarily placed within any street right-of-way or upon public lands, or easements of rights-of-ways without </w:t>
      </w:r>
      <w:r w:rsidR="00CC3FE4">
        <w:rPr>
          <w:rFonts w:ascii="Arial Narrow" w:hAnsi="Arial Narrow" w:cs="Times New Roman"/>
          <w:sz w:val="20"/>
          <w:szCs w:val="20"/>
        </w:rPr>
        <w:t xml:space="preserve">the approval of the City </w:t>
      </w:r>
      <w:r w:rsidRPr="00082DAC">
        <w:rPr>
          <w:rFonts w:ascii="Arial Narrow" w:hAnsi="Arial Narrow" w:cs="Times New Roman"/>
          <w:sz w:val="20"/>
          <w:szCs w:val="20"/>
        </w:rPr>
        <w:t>Council.</w:t>
      </w:r>
    </w:p>
    <w:p w14:paraId="4A5F9609" w14:textId="0A0AF19C" w:rsidR="00BB5636" w:rsidRPr="00082DAC" w:rsidRDefault="00BB5636" w:rsidP="0045559F">
      <w:pPr>
        <w:pStyle w:val="ListParagraph"/>
        <w:numPr>
          <w:ilvl w:val="0"/>
          <w:numId w:val="27"/>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t>Ingress or Egress.</w:t>
      </w:r>
      <w:r w:rsidRPr="00082DAC">
        <w:rPr>
          <w:rFonts w:ascii="Arial Narrow" w:hAnsi="Arial Narrow" w:cs="Times New Roman"/>
          <w:sz w:val="20"/>
          <w:szCs w:val="20"/>
        </w:rPr>
        <w:t xml:space="preserve"> No sign or structure shall be erected or maintained if it prevents free ingress or egress from any door, window or fire escape. No sign or sign structure shall be attached to a standpipe or fire escape.</w:t>
      </w:r>
    </w:p>
    <w:p w14:paraId="57D1286A" w14:textId="7DA28292" w:rsidR="00082DAC" w:rsidRDefault="00BB5636" w:rsidP="0045559F">
      <w:pPr>
        <w:pStyle w:val="ListParagraph"/>
        <w:numPr>
          <w:ilvl w:val="0"/>
          <w:numId w:val="27"/>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t>Temporary Signs.</w:t>
      </w:r>
      <w:r w:rsidRPr="00082DAC">
        <w:rPr>
          <w:rFonts w:ascii="Arial Narrow" w:hAnsi="Arial Narrow" w:cs="Times New Roman"/>
          <w:sz w:val="20"/>
          <w:szCs w:val="20"/>
        </w:rPr>
        <w:t xml:space="preserve"> Temporary signs may be allowed for special business events such as business openings and closing, change in management, </w:t>
      </w:r>
      <w:r w:rsidR="00CC3FE4">
        <w:rPr>
          <w:rFonts w:ascii="Arial Narrow" w:hAnsi="Arial Narrow" w:cs="Times New Roman"/>
          <w:sz w:val="20"/>
          <w:szCs w:val="20"/>
        </w:rPr>
        <w:t>C</w:t>
      </w:r>
      <w:r w:rsidRPr="00082DAC">
        <w:rPr>
          <w:rFonts w:ascii="Arial Narrow" w:hAnsi="Arial Narrow" w:cs="Times New Roman"/>
          <w:sz w:val="20"/>
          <w:szCs w:val="20"/>
        </w:rPr>
        <w:t>ity wide events or other special occasions for fifteen (15) days maximum by permit from the City Clerk.</w:t>
      </w:r>
    </w:p>
    <w:p w14:paraId="6D457D71" w14:textId="7C3D541F" w:rsidR="00BB5636" w:rsidRPr="00082DAC" w:rsidRDefault="00BB5636" w:rsidP="0045559F">
      <w:pPr>
        <w:pStyle w:val="ListParagraph"/>
        <w:numPr>
          <w:ilvl w:val="1"/>
          <w:numId w:val="27"/>
        </w:numPr>
        <w:spacing w:after="120" w:line="240" w:lineRule="auto"/>
        <w:ind w:left="720"/>
        <w:contextualSpacing w:val="0"/>
        <w:rPr>
          <w:rFonts w:ascii="Arial Narrow" w:hAnsi="Arial Narrow" w:cs="Times New Roman"/>
          <w:sz w:val="20"/>
          <w:szCs w:val="20"/>
        </w:rPr>
      </w:pPr>
      <w:r w:rsidRPr="00082DAC">
        <w:rPr>
          <w:rFonts w:ascii="Arial Narrow" w:hAnsi="Arial Narrow" w:cs="Times New Roman"/>
          <w:sz w:val="20"/>
          <w:szCs w:val="20"/>
        </w:rPr>
        <w:t>The City may grant a permit to locate signs or decorations on, over or within the right-of-way for a specified period of time.</w:t>
      </w:r>
    </w:p>
    <w:p w14:paraId="1DEA5376" w14:textId="5CF57D20" w:rsidR="00BB5636" w:rsidRPr="00082DAC" w:rsidRDefault="00BB5636" w:rsidP="0045559F">
      <w:pPr>
        <w:pStyle w:val="ListParagraph"/>
        <w:numPr>
          <w:ilvl w:val="0"/>
          <w:numId w:val="27"/>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lastRenderedPageBreak/>
        <w:t>Abandoned Sign Structures.</w:t>
      </w:r>
      <w:r w:rsidRPr="00082DAC">
        <w:rPr>
          <w:rFonts w:ascii="Arial Narrow" w:hAnsi="Arial Narrow" w:cs="Times New Roman"/>
          <w:sz w:val="20"/>
          <w:szCs w:val="20"/>
        </w:rPr>
        <w:t xml:space="preserve"> Sign structures not used for signing for twelve (12) consecutive months shall be considered abandoned and shall be removed. </w:t>
      </w:r>
    </w:p>
    <w:p w14:paraId="41908FA3" w14:textId="50CE14C2" w:rsidR="00BB5636" w:rsidRPr="00082DAC" w:rsidRDefault="00BB5636" w:rsidP="0045559F">
      <w:pPr>
        <w:pStyle w:val="ListParagraph"/>
        <w:numPr>
          <w:ilvl w:val="0"/>
          <w:numId w:val="27"/>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t>Compatibility.</w:t>
      </w:r>
      <w:r w:rsidRPr="00082DAC">
        <w:rPr>
          <w:rFonts w:ascii="Arial Narrow" w:hAnsi="Arial Narrow" w:cs="Times New Roman"/>
          <w:sz w:val="20"/>
          <w:szCs w:val="20"/>
        </w:rPr>
        <w:t xml:space="preserve"> All signs shall be compatible with the building and area in which they are located.</w:t>
      </w:r>
    </w:p>
    <w:p w14:paraId="61E33BC7" w14:textId="0A716EB7" w:rsidR="00BB5636" w:rsidRPr="00082DAC" w:rsidRDefault="00BB5636" w:rsidP="0045559F">
      <w:pPr>
        <w:pStyle w:val="ListParagraph"/>
        <w:numPr>
          <w:ilvl w:val="0"/>
          <w:numId w:val="27"/>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t>Preservation of Visual Impact of Architectural Features.</w:t>
      </w:r>
      <w:r w:rsidRPr="00082DAC">
        <w:rPr>
          <w:rFonts w:ascii="Arial Narrow" w:hAnsi="Arial Narrow" w:cs="Times New Roman"/>
          <w:sz w:val="20"/>
          <w:szCs w:val="20"/>
        </w:rPr>
        <w:t xml:space="preserve"> A sign shall not obscure architectural features of a building to which the sign is attached</w:t>
      </w:r>
      <w:r w:rsidR="00CC3FE4">
        <w:rPr>
          <w:rFonts w:ascii="Arial Narrow" w:hAnsi="Arial Narrow" w:cs="Times New Roman"/>
          <w:sz w:val="20"/>
          <w:szCs w:val="20"/>
        </w:rPr>
        <w:t xml:space="preserve"> in the Mixed-Use Main Street District</w:t>
      </w:r>
      <w:r w:rsidRPr="00082DAC">
        <w:rPr>
          <w:rFonts w:ascii="Arial Narrow" w:hAnsi="Arial Narrow" w:cs="Times New Roman"/>
          <w:sz w:val="20"/>
          <w:szCs w:val="20"/>
        </w:rPr>
        <w:t xml:space="preserve">. </w:t>
      </w:r>
    </w:p>
    <w:p w14:paraId="657919C8" w14:textId="352F8220" w:rsidR="00BB5636" w:rsidRPr="00082DAC" w:rsidRDefault="00BB5636" w:rsidP="0045559F">
      <w:pPr>
        <w:pStyle w:val="ListParagraph"/>
        <w:numPr>
          <w:ilvl w:val="0"/>
          <w:numId w:val="27"/>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t xml:space="preserve">Building Address. </w:t>
      </w:r>
      <w:r w:rsidRPr="00082DAC">
        <w:rPr>
          <w:rFonts w:ascii="Arial Narrow" w:hAnsi="Arial Narrow" w:cs="Times New Roman"/>
          <w:sz w:val="20"/>
          <w:szCs w:val="20"/>
        </w:rPr>
        <w:t xml:space="preserve">A building address shall not be considered a sign. </w:t>
      </w:r>
    </w:p>
    <w:p w14:paraId="41D5FADD" w14:textId="6AF86726" w:rsidR="00BB5636" w:rsidRPr="00082DAC" w:rsidRDefault="00BB5636" w:rsidP="0045559F">
      <w:pPr>
        <w:pStyle w:val="ListParagraph"/>
        <w:numPr>
          <w:ilvl w:val="0"/>
          <w:numId w:val="27"/>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t>Conditions of Waiver.</w:t>
      </w:r>
      <w:r w:rsidRPr="00082DAC">
        <w:rPr>
          <w:rFonts w:ascii="Arial Narrow" w:hAnsi="Arial Narrow" w:cs="Times New Roman"/>
          <w:sz w:val="20"/>
          <w:szCs w:val="20"/>
        </w:rPr>
        <w:t xml:space="preserve"> The terms of this ordinance may be waived if the sign is a historic resource or if the sign is a proposed</w:t>
      </w:r>
      <w:r w:rsidR="00CC3FE4">
        <w:rPr>
          <w:rFonts w:ascii="Arial Narrow" w:hAnsi="Arial Narrow" w:cs="Times New Roman"/>
          <w:sz w:val="20"/>
          <w:szCs w:val="20"/>
        </w:rPr>
        <w:t>, and verified,</w:t>
      </w:r>
      <w:r w:rsidRPr="00082DAC">
        <w:rPr>
          <w:rFonts w:ascii="Arial Narrow" w:hAnsi="Arial Narrow" w:cs="Times New Roman"/>
          <w:sz w:val="20"/>
          <w:szCs w:val="20"/>
        </w:rPr>
        <w:t xml:space="preserve"> reproduction of a historic sign.</w:t>
      </w:r>
    </w:p>
    <w:p w14:paraId="7C05FB0D" w14:textId="77777777" w:rsidR="00BF14BF" w:rsidRDefault="00BF14BF" w:rsidP="00BF14BF">
      <w:pPr>
        <w:spacing w:after="0"/>
        <w:rPr>
          <w:rFonts w:ascii="Arial Narrow" w:hAnsi="Arial Narrow"/>
          <w:sz w:val="20"/>
          <w:szCs w:val="20"/>
          <w:u w:val="single"/>
        </w:rPr>
      </w:pPr>
    </w:p>
    <w:p w14:paraId="1889A049" w14:textId="59DFDBF4" w:rsidR="00B16E4E" w:rsidRPr="000E4678" w:rsidRDefault="00B16E4E" w:rsidP="006E0275">
      <w:pPr>
        <w:spacing w:after="120"/>
        <w:rPr>
          <w:rFonts w:ascii="Arial Narrow" w:hAnsi="Arial Narrow"/>
          <w:sz w:val="20"/>
          <w:szCs w:val="20"/>
          <w:u w:val="single"/>
        </w:rPr>
      </w:pPr>
      <w:r w:rsidRPr="000E4678">
        <w:rPr>
          <w:rFonts w:ascii="Arial Narrow" w:hAnsi="Arial Narrow"/>
          <w:sz w:val="20"/>
          <w:szCs w:val="20"/>
          <w:u w:val="single"/>
        </w:rPr>
        <w:t>80</w:t>
      </w:r>
      <w:r w:rsidR="000E4678" w:rsidRPr="000E4678">
        <w:rPr>
          <w:rFonts w:ascii="Arial Narrow" w:hAnsi="Arial Narrow"/>
          <w:sz w:val="20"/>
          <w:szCs w:val="20"/>
          <w:u w:val="single"/>
        </w:rPr>
        <w:t>3</w:t>
      </w:r>
      <w:r w:rsidRPr="000E4678">
        <w:rPr>
          <w:rFonts w:ascii="Arial Narrow" w:hAnsi="Arial Narrow"/>
          <w:sz w:val="20"/>
          <w:szCs w:val="20"/>
          <w:u w:val="single"/>
        </w:rPr>
        <w:t>.</w:t>
      </w:r>
      <w:r w:rsidR="000E4678" w:rsidRPr="000E4678">
        <w:rPr>
          <w:rFonts w:ascii="Arial Narrow" w:hAnsi="Arial Narrow"/>
          <w:sz w:val="20"/>
          <w:szCs w:val="20"/>
          <w:u w:val="single"/>
        </w:rPr>
        <w:t>0</w:t>
      </w:r>
      <w:r w:rsidR="001744E1">
        <w:rPr>
          <w:rFonts w:ascii="Arial Narrow" w:hAnsi="Arial Narrow"/>
          <w:sz w:val="20"/>
          <w:szCs w:val="20"/>
          <w:u w:val="single"/>
        </w:rPr>
        <w:t>9</w:t>
      </w:r>
      <w:r w:rsidRPr="000E4678">
        <w:rPr>
          <w:rFonts w:ascii="Arial Narrow" w:hAnsi="Arial Narrow"/>
          <w:sz w:val="20"/>
          <w:szCs w:val="20"/>
          <w:u w:val="single"/>
        </w:rPr>
        <w:t>5</w:t>
      </w:r>
      <w:r w:rsidRPr="000E4678">
        <w:rPr>
          <w:rFonts w:ascii="Arial Narrow" w:hAnsi="Arial Narrow"/>
          <w:sz w:val="20"/>
          <w:szCs w:val="20"/>
          <w:u w:val="single"/>
        </w:rPr>
        <w:tab/>
        <w:t>Permitted Signs</w:t>
      </w:r>
    </w:p>
    <w:p w14:paraId="465C016A" w14:textId="2BAED053" w:rsidR="00BB5636" w:rsidRPr="00082DAC" w:rsidRDefault="00BB5636" w:rsidP="0045559F">
      <w:pPr>
        <w:pStyle w:val="ListParagraph"/>
        <w:numPr>
          <w:ilvl w:val="0"/>
          <w:numId w:val="28"/>
        </w:numPr>
        <w:spacing w:after="120" w:line="240" w:lineRule="auto"/>
        <w:ind w:left="360"/>
        <w:contextualSpacing w:val="0"/>
        <w:rPr>
          <w:rFonts w:ascii="Arial Narrow" w:hAnsi="Arial Narrow" w:cs="Times New Roman"/>
          <w:sz w:val="20"/>
          <w:szCs w:val="20"/>
        </w:rPr>
      </w:pPr>
      <w:r w:rsidRPr="00082DAC">
        <w:rPr>
          <w:rFonts w:ascii="Arial Narrow" w:hAnsi="Arial Narrow" w:cs="Times New Roman"/>
          <w:sz w:val="20"/>
          <w:szCs w:val="20"/>
          <w:u w:val="single"/>
        </w:rPr>
        <w:t>Signs Permitted in All Zoning Districts.</w:t>
      </w:r>
      <w:r w:rsidRPr="00082DAC">
        <w:rPr>
          <w:rFonts w:ascii="Arial Narrow" w:hAnsi="Arial Narrow" w:cs="Times New Roman"/>
          <w:sz w:val="20"/>
          <w:szCs w:val="20"/>
        </w:rPr>
        <w:t xml:space="preserve"> The following signs are allowed without a permit in all zoning </w:t>
      </w:r>
      <w:r w:rsidR="008C143C" w:rsidRPr="00082DAC">
        <w:rPr>
          <w:rFonts w:ascii="Arial Narrow" w:hAnsi="Arial Narrow" w:cs="Times New Roman"/>
          <w:sz w:val="20"/>
          <w:szCs w:val="20"/>
        </w:rPr>
        <w:t>districts but</w:t>
      </w:r>
      <w:r w:rsidRPr="00082DAC">
        <w:rPr>
          <w:rFonts w:ascii="Arial Narrow" w:hAnsi="Arial Narrow" w:cs="Times New Roman"/>
          <w:sz w:val="20"/>
          <w:szCs w:val="20"/>
        </w:rPr>
        <w:t xml:space="preserve"> shall comply with all other applicable provisions of this section. </w:t>
      </w:r>
    </w:p>
    <w:p w14:paraId="52AF0A23" w14:textId="77777777" w:rsidR="00BB5636" w:rsidRPr="00BB5636" w:rsidRDefault="00BB5636" w:rsidP="0045559F">
      <w:pPr>
        <w:pStyle w:val="ListParagraph"/>
        <w:numPr>
          <w:ilvl w:val="0"/>
          <w:numId w:val="28"/>
        </w:numPr>
        <w:spacing w:after="120" w:line="240" w:lineRule="auto"/>
        <w:ind w:left="360"/>
        <w:contextualSpacing w:val="0"/>
        <w:rPr>
          <w:rFonts w:ascii="Arial Narrow" w:hAnsi="Arial Narrow" w:cs="Times New Roman"/>
          <w:sz w:val="20"/>
          <w:szCs w:val="20"/>
        </w:rPr>
      </w:pPr>
      <w:r w:rsidRPr="00BB5636">
        <w:rPr>
          <w:rFonts w:ascii="Arial Narrow" w:hAnsi="Arial Narrow" w:cs="Times New Roman"/>
          <w:sz w:val="20"/>
          <w:szCs w:val="20"/>
          <w:u w:val="single"/>
        </w:rPr>
        <w:t xml:space="preserve">Public Signs. </w:t>
      </w:r>
      <w:r w:rsidRPr="00BB5636">
        <w:rPr>
          <w:rFonts w:ascii="Arial Narrow" w:hAnsi="Arial Narrow" w:cs="Times New Roman"/>
          <w:sz w:val="20"/>
          <w:szCs w:val="20"/>
        </w:rPr>
        <w:t>Signs of public, non-commercial nature including safety signs, danger signs, trespassing signs, traffic signs, signs indicating scenic or historical points of interest, memorial plaques and the like, when signs are erected by or on order of a public officer of employee in the performance of official duty.</w:t>
      </w:r>
    </w:p>
    <w:p w14:paraId="2024B742" w14:textId="64060E6A" w:rsidR="00BB5636" w:rsidRPr="00BB5636" w:rsidRDefault="00BB5636" w:rsidP="0045559F">
      <w:pPr>
        <w:pStyle w:val="ListParagraph"/>
        <w:numPr>
          <w:ilvl w:val="0"/>
          <w:numId w:val="28"/>
        </w:numPr>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 xml:space="preserve">Integral Signs. </w:t>
      </w:r>
      <w:r w:rsidRPr="00BB5636">
        <w:rPr>
          <w:rFonts w:ascii="Arial Narrow" w:hAnsi="Arial Narrow" w:cs="Times New Roman"/>
          <w:sz w:val="20"/>
          <w:szCs w:val="20"/>
        </w:rPr>
        <w:t xml:space="preserve">Names on buildings, date of construction, commemorative tablet and the like, which are permanent </w:t>
      </w:r>
      <w:r w:rsidR="008C143C" w:rsidRPr="00BB5636">
        <w:rPr>
          <w:rFonts w:ascii="Arial Narrow" w:hAnsi="Arial Narrow" w:cs="Times New Roman"/>
          <w:sz w:val="20"/>
          <w:szCs w:val="20"/>
        </w:rPr>
        <w:t>construction,</w:t>
      </w:r>
      <w:r w:rsidRPr="00BB5636">
        <w:rPr>
          <w:rFonts w:ascii="Arial Narrow" w:hAnsi="Arial Narrow" w:cs="Times New Roman"/>
          <w:sz w:val="20"/>
          <w:szCs w:val="20"/>
        </w:rPr>
        <w:t xml:space="preserve"> and which are an integral part of the building or the structure. </w:t>
      </w:r>
    </w:p>
    <w:p w14:paraId="5AA05D73" w14:textId="77777777" w:rsidR="00082DAC" w:rsidRPr="00082DAC" w:rsidRDefault="00BB5636" w:rsidP="0045559F">
      <w:pPr>
        <w:pStyle w:val="ListParagraph"/>
        <w:numPr>
          <w:ilvl w:val="0"/>
          <w:numId w:val="28"/>
        </w:numPr>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 xml:space="preserve">Political Signs. </w:t>
      </w:r>
      <w:r w:rsidRPr="00BB5636">
        <w:rPr>
          <w:rFonts w:ascii="Arial Narrow" w:hAnsi="Arial Narrow" w:cs="Times New Roman"/>
          <w:sz w:val="20"/>
          <w:szCs w:val="20"/>
        </w:rPr>
        <w:t xml:space="preserve">Signs or posters announcing candidates seeking political office, or issues to be voted upon at a public election. Such signs must contain the name and address of person(s) responsible for its removal. These signs shall be erected no more than forty-five (45) days before any election and be removed ten (10) days after the general election for which they are intended. The City shall have the right to remove and destroy signs after the ten (10) day limit. </w:t>
      </w:r>
    </w:p>
    <w:p w14:paraId="323DA92E" w14:textId="7BA7421D" w:rsidR="00BB5636" w:rsidRPr="00693EE6" w:rsidRDefault="00BB5636" w:rsidP="0045559F">
      <w:pPr>
        <w:pStyle w:val="ListParagraph"/>
        <w:numPr>
          <w:ilvl w:val="1"/>
          <w:numId w:val="28"/>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sz w:val="20"/>
          <w:szCs w:val="20"/>
          <w:u w:val="single"/>
        </w:rPr>
        <w:t>Size</w:t>
      </w:r>
    </w:p>
    <w:p w14:paraId="02900775" w14:textId="42CDF68A" w:rsidR="00BB5636" w:rsidRPr="00BB5636" w:rsidRDefault="00BB5636" w:rsidP="0045559F">
      <w:pPr>
        <w:pStyle w:val="ListParagraph"/>
        <w:numPr>
          <w:ilvl w:val="2"/>
          <w:numId w:val="51"/>
        </w:numPr>
        <w:tabs>
          <w:tab w:val="left" w:pos="3150"/>
        </w:tabs>
        <w:spacing w:after="120" w:line="240" w:lineRule="auto"/>
        <w:ind w:left="1260"/>
        <w:contextualSpacing w:val="0"/>
        <w:rPr>
          <w:rFonts w:ascii="Arial Narrow" w:hAnsi="Arial Narrow" w:cs="Times New Roman"/>
          <w:sz w:val="20"/>
          <w:szCs w:val="20"/>
          <w:u w:val="single"/>
        </w:rPr>
      </w:pPr>
      <w:r w:rsidRPr="00846732">
        <w:rPr>
          <w:rFonts w:ascii="Arial Narrow" w:hAnsi="Arial Narrow" w:cs="Times New Roman"/>
          <w:i/>
          <w:iCs/>
          <w:sz w:val="20"/>
          <w:szCs w:val="20"/>
        </w:rPr>
        <w:t>Residential District.</w:t>
      </w:r>
      <w:r w:rsidRPr="00BB5636">
        <w:rPr>
          <w:rFonts w:ascii="Arial Narrow" w:hAnsi="Arial Narrow" w:cs="Times New Roman"/>
          <w:sz w:val="20"/>
          <w:szCs w:val="20"/>
        </w:rPr>
        <w:t xml:space="preserve"> The maximum sign size shall be six (6) square feet in area with a maximum height of four (4) feet.</w:t>
      </w:r>
    </w:p>
    <w:p w14:paraId="66B02CB0" w14:textId="7E67BFFC" w:rsidR="00082DAC" w:rsidRPr="00082DAC" w:rsidRDefault="004F60CD" w:rsidP="0045559F">
      <w:pPr>
        <w:pStyle w:val="ListParagraph"/>
        <w:numPr>
          <w:ilvl w:val="2"/>
          <w:numId w:val="51"/>
        </w:numPr>
        <w:tabs>
          <w:tab w:val="left" w:pos="3150"/>
        </w:tabs>
        <w:spacing w:after="120" w:line="240" w:lineRule="auto"/>
        <w:ind w:left="1260"/>
        <w:contextualSpacing w:val="0"/>
        <w:rPr>
          <w:rFonts w:ascii="Arial Narrow" w:hAnsi="Arial Narrow" w:cs="Times New Roman"/>
          <w:sz w:val="20"/>
          <w:szCs w:val="20"/>
          <w:u w:val="single"/>
        </w:rPr>
      </w:pPr>
      <w:r w:rsidRPr="00846732">
        <w:rPr>
          <w:rFonts w:ascii="Arial Narrow" w:hAnsi="Arial Narrow" w:cs="Times New Roman"/>
          <w:i/>
          <w:iCs/>
          <w:sz w:val="20"/>
          <w:szCs w:val="20"/>
        </w:rPr>
        <w:t xml:space="preserve">Mixed-Use Main Street </w:t>
      </w:r>
      <w:r w:rsidR="00BB5636" w:rsidRPr="00846732">
        <w:rPr>
          <w:rFonts w:ascii="Arial Narrow" w:hAnsi="Arial Narrow" w:cs="Times New Roman"/>
          <w:i/>
          <w:iCs/>
          <w:sz w:val="20"/>
          <w:szCs w:val="20"/>
        </w:rPr>
        <w:t>District.</w:t>
      </w:r>
      <w:r w:rsidR="00BB5636" w:rsidRPr="00BB5636">
        <w:rPr>
          <w:rFonts w:ascii="Arial Narrow" w:hAnsi="Arial Narrow" w:cs="Times New Roman"/>
          <w:sz w:val="20"/>
          <w:szCs w:val="20"/>
          <w:u w:val="single"/>
        </w:rPr>
        <w:t xml:space="preserve"> </w:t>
      </w:r>
      <w:r w:rsidR="00BB5636" w:rsidRPr="00BB5636">
        <w:rPr>
          <w:rFonts w:ascii="Arial Narrow" w:hAnsi="Arial Narrow" w:cs="Times New Roman"/>
          <w:sz w:val="20"/>
          <w:szCs w:val="20"/>
        </w:rPr>
        <w:t>The maximum size shall be thirty-five (35) square-feet in area.</w:t>
      </w:r>
    </w:p>
    <w:p w14:paraId="6A7ABA64" w14:textId="46F2ABA8" w:rsidR="00BB5636" w:rsidRPr="00BB5636" w:rsidRDefault="00BB5636" w:rsidP="0045559F">
      <w:pPr>
        <w:pStyle w:val="ListParagraph"/>
        <w:numPr>
          <w:ilvl w:val="2"/>
          <w:numId w:val="51"/>
        </w:numPr>
        <w:tabs>
          <w:tab w:val="left" w:pos="3150"/>
        </w:tabs>
        <w:spacing w:after="120" w:line="240" w:lineRule="auto"/>
        <w:ind w:left="1260"/>
        <w:contextualSpacing w:val="0"/>
        <w:rPr>
          <w:rFonts w:ascii="Arial Narrow" w:hAnsi="Arial Narrow" w:cs="Times New Roman"/>
          <w:sz w:val="20"/>
          <w:szCs w:val="20"/>
          <w:u w:val="single"/>
        </w:rPr>
      </w:pPr>
      <w:r w:rsidRPr="00BB5636">
        <w:rPr>
          <w:rFonts w:ascii="Arial Narrow" w:hAnsi="Arial Narrow" w:cs="Times New Roman"/>
          <w:sz w:val="20"/>
          <w:szCs w:val="20"/>
        </w:rPr>
        <w:t xml:space="preserve">Notwithstanding these provisions, all non-commercial signs of any size may be posted from August 1 in a State General Election year until ten (10) days following the State Election. </w:t>
      </w:r>
    </w:p>
    <w:p w14:paraId="014D7297" w14:textId="77777777" w:rsidR="00BB5636" w:rsidRPr="00BB5636" w:rsidRDefault="00BB5636" w:rsidP="0045559F">
      <w:pPr>
        <w:pStyle w:val="ListParagraph"/>
        <w:numPr>
          <w:ilvl w:val="0"/>
          <w:numId w:val="28"/>
        </w:numPr>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rPr>
        <w:t xml:space="preserve">Signs or displays which contain or depict messages pertaining to a National, State or local holiday and no other matter and which are displayed for a period not to exceed sixty (60) days. </w:t>
      </w:r>
    </w:p>
    <w:p w14:paraId="1331B053" w14:textId="5E8E5F4A" w:rsidR="00BB5636" w:rsidRPr="00BB5636" w:rsidRDefault="00BB5636" w:rsidP="0045559F">
      <w:pPr>
        <w:pStyle w:val="ListParagraph"/>
        <w:numPr>
          <w:ilvl w:val="0"/>
          <w:numId w:val="28"/>
        </w:numPr>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Construction Signs.</w:t>
      </w:r>
      <w:r w:rsidRPr="00BB5636">
        <w:rPr>
          <w:rFonts w:ascii="Arial Narrow" w:hAnsi="Arial Narrow" w:cs="Times New Roman"/>
          <w:sz w:val="20"/>
          <w:szCs w:val="20"/>
        </w:rPr>
        <w:t xml:space="preserve"> A non-illuminated sign announcing the names of architects, engineers, contractors or other individuals or firms involved with the construction, alteration or repair of a building (but not including any advertisement of any product) or announcing the character of the building enterprise of the purpose for which the building is intended. Such signs shall be confined to the site of the construction, alteration or repair and shall be removed within two (2) years of the date of issuance of the first building permit of when the particular project is completed, whichever is sooner. One signs shall be permitted for each street the project abuts. No sign may exceed thirty-two (32) square feet in </w:t>
      </w:r>
      <w:r w:rsidR="004F60CD">
        <w:rPr>
          <w:rFonts w:ascii="Arial Narrow" w:hAnsi="Arial Narrow" w:cs="Times New Roman"/>
          <w:sz w:val="20"/>
          <w:szCs w:val="20"/>
        </w:rPr>
        <w:t>the Mixed-Use Main Street</w:t>
      </w:r>
      <w:r w:rsidRPr="00BB5636">
        <w:rPr>
          <w:rFonts w:ascii="Arial Narrow" w:hAnsi="Arial Narrow" w:cs="Times New Roman"/>
          <w:sz w:val="20"/>
          <w:szCs w:val="20"/>
        </w:rPr>
        <w:t xml:space="preserve"> </w:t>
      </w:r>
      <w:r w:rsidR="004F60CD">
        <w:rPr>
          <w:rFonts w:ascii="Arial Narrow" w:hAnsi="Arial Narrow" w:cs="Times New Roman"/>
          <w:sz w:val="20"/>
          <w:szCs w:val="20"/>
        </w:rPr>
        <w:t>D</w:t>
      </w:r>
      <w:r w:rsidRPr="00BB5636">
        <w:rPr>
          <w:rFonts w:ascii="Arial Narrow" w:hAnsi="Arial Narrow" w:cs="Times New Roman"/>
          <w:sz w:val="20"/>
          <w:szCs w:val="20"/>
        </w:rPr>
        <w:t xml:space="preserve">istrict, and twelve (12) square feet in Residential District. </w:t>
      </w:r>
    </w:p>
    <w:p w14:paraId="74460CBC" w14:textId="51934D41" w:rsidR="00BB5636" w:rsidRPr="00BB5636" w:rsidRDefault="00BB5636" w:rsidP="0045559F">
      <w:pPr>
        <w:pStyle w:val="ListParagraph"/>
        <w:numPr>
          <w:ilvl w:val="0"/>
          <w:numId w:val="28"/>
        </w:numPr>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Individual Property Sale, Lease, or Rental Sign.</w:t>
      </w:r>
      <w:r w:rsidRPr="00BB5636">
        <w:rPr>
          <w:rFonts w:ascii="Arial Narrow" w:hAnsi="Arial Narrow" w:cs="Times New Roman"/>
          <w:sz w:val="20"/>
          <w:szCs w:val="20"/>
        </w:rPr>
        <w:t xml:space="preserve"> An on-premise sign announcing the name of the owner, manager, realtor, or other person directly involved in the sale or rental of the property or announcing the purpose for which it is being offered. Such signs are limited to six (6) square feet in</w:t>
      </w:r>
      <w:r w:rsidR="004F60CD">
        <w:rPr>
          <w:rFonts w:ascii="Arial Narrow" w:hAnsi="Arial Narrow" w:cs="Times New Roman"/>
          <w:sz w:val="20"/>
          <w:szCs w:val="20"/>
        </w:rPr>
        <w:t xml:space="preserve"> the</w:t>
      </w:r>
      <w:r w:rsidRPr="00BB5636">
        <w:rPr>
          <w:rFonts w:ascii="Arial Narrow" w:hAnsi="Arial Narrow" w:cs="Times New Roman"/>
          <w:sz w:val="20"/>
          <w:szCs w:val="20"/>
        </w:rPr>
        <w:t xml:space="preserve"> Residential District and thirty-two (32) square feet in </w:t>
      </w:r>
      <w:r w:rsidR="004F60CD">
        <w:rPr>
          <w:rFonts w:ascii="Arial Narrow" w:hAnsi="Arial Narrow" w:cs="Times New Roman"/>
          <w:sz w:val="20"/>
          <w:szCs w:val="20"/>
        </w:rPr>
        <w:t>the Mixed-Use Main Street</w:t>
      </w:r>
      <w:r w:rsidRPr="00BB5636">
        <w:rPr>
          <w:rFonts w:ascii="Arial Narrow" w:hAnsi="Arial Narrow" w:cs="Times New Roman"/>
          <w:sz w:val="20"/>
          <w:szCs w:val="20"/>
        </w:rPr>
        <w:t xml:space="preserve"> District. Signs must be removed within ten (10) days after sale or rental of property. </w:t>
      </w:r>
    </w:p>
    <w:p w14:paraId="3E63708F" w14:textId="77777777" w:rsidR="00BB5636" w:rsidRPr="00BB5636" w:rsidRDefault="00BB5636" w:rsidP="0045559F">
      <w:pPr>
        <w:pStyle w:val="ListParagraph"/>
        <w:numPr>
          <w:ilvl w:val="0"/>
          <w:numId w:val="28"/>
        </w:numPr>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Name Plate Signs</w:t>
      </w:r>
    </w:p>
    <w:p w14:paraId="07E20188" w14:textId="77777777" w:rsidR="00BB5636" w:rsidRPr="00BB5636" w:rsidRDefault="00BB5636" w:rsidP="0045559F">
      <w:pPr>
        <w:pStyle w:val="ListParagraph"/>
        <w:numPr>
          <w:ilvl w:val="1"/>
          <w:numId w:val="28"/>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 xml:space="preserve">One name plate sign, placed on a wall of the structure, for each dwelling not exceeding two (2) square feet is area per structure. No signs shall be constructure to have more than two (2) surfaces. </w:t>
      </w:r>
    </w:p>
    <w:p w14:paraId="0461813F" w14:textId="77777777" w:rsidR="00BB5636" w:rsidRPr="00BB5636" w:rsidRDefault="00BB5636" w:rsidP="0045559F">
      <w:pPr>
        <w:pStyle w:val="ListParagraph"/>
        <w:numPr>
          <w:ilvl w:val="1"/>
          <w:numId w:val="28"/>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 xml:space="preserve">One name plate sign for each dwelling group of six (6) or more units. Such sign shall not exceed six (6) square feet in area per surface. No signs shall be constructed to have more than two sides. </w:t>
      </w:r>
    </w:p>
    <w:p w14:paraId="2BA80243" w14:textId="77777777" w:rsidR="00BB5636" w:rsidRPr="00BB5636" w:rsidRDefault="00BB5636" w:rsidP="0045559F">
      <w:pPr>
        <w:pStyle w:val="ListParagraph"/>
        <w:numPr>
          <w:ilvl w:val="0"/>
          <w:numId w:val="28"/>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lastRenderedPageBreak/>
        <w:t xml:space="preserve">Real Estate Development Project Advertising Signs </w:t>
      </w:r>
    </w:p>
    <w:p w14:paraId="676B9CE7" w14:textId="77777777" w:rsidR="00BB5636" w:rsidRPr="00BB5636" w:rsidRDefault="00BB5636" w:rsidP="0045559F">
      <w:pPr>
        <w:pStyle w:val="ListParagraph"/>
        <w:numPr>
          <w:ilvl w:val="1"/>
          <w:numId w:val="28"/>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For the purpose of selling or promoting a development projects the following signs are permitted:</w:t>
      </w:r>
    </w:p>
    <w:p w14:paraId="266F3E95" w14:textId="77777777" w:rsidR="00BB5636" w:rsidRPr="00BB5636" w:rsidRDefault="00BB5636" w:rsidP="0045559F">
      <w:pPr>
        <w:pStyle w:val="ListParagraph"/>
        <w:numPr>
          <w:ilvl w:val="0"/>
          <w:numId w:val="52"/>
        </w:numPr>
        <w:spacing w:after="120" w:line="240" w:lineRule="auto"/>
        <w:ind w:left="1170" w:hanging="360"/>
        <w:contextualSpacing w:val="0"/>
        <w:rPr>
          <w:rFonts w:ascii="Arial Narrow" w:hAnsi="Arial Narrow" w:cs="Times New Roman"/>
          <w:sz w:val="20"/>
          <w:szCs w:val="20"/>
          <w:u w:val="single"/>
        </w:rPr>
      </w:pPr>
      <w:r w:rsidRPr="00BB5636">
        <w:rPr>
          <w:rFonts w:ascii="Arial Narrow" w:hAnsi="Arial Narrow" w:cs="Times New Roman"/>
          <w:sz w:val="20"/>
          <w:szCs w:val="20"/>
        </w:rPr>
        <w:t>Projects of three (3) to twenty-five (25) acres are allowed one sign not to exceed 100 square feet of advertising surface, on the project site.</w:t>
      </w:r>
    </w:p>
    <w:p w14:paraId="14C0ACDA" w14:textId="77777777" w:rsidR="00BB5636" w:rsidRPr="00BB5636" w:rsidRDefault="00BB5636" w:rsidP="0045559F">
      <w:pPr>
        <w:pStyle w:val="ListParagraph"/>
        <w:numPr>
          <w:ilvl w:val="0"/>
          <w:numId w:val="52"/>
        </w:numPr>
        <w:spacing w:after="120" w:line="240" w:lineRule="auto"/>
        <w:ind w:left="1170" w:hanging="360"/>
        <w:contextualSpacing w:val="0"/>
        <w:rPr>
          <w:rFonts w:ascii="Arial Narrow" w:hAnsi="Arial Narrow" w:cs="Times New Roman"/>
          <w:sz w:val="20"/>
          <w:szCs w:val="20"/>
          <w:u w:val="single"/>
        </w:rPr>
      </w:pPr>
      <w:r w:rsidRPr="00BB5636">
        <w:rPr>
          <w:rFonts w:ascii="Arial Narrow" w:hAnsi="Arial Narrow" w:cs="Times New Roman"/>
          <w:sz w:val="20"/>
          <w:szCs w:val="20"/>
        </w:rPr>
        <w:t>Projects of twenty-six (26) through fifty (50) acres are allowed one (1) or two (2) signs not to exceed two hundred (200) aggregate square feet of advertising surface on the project site.</w:t>
      </w:r>
    </w:p>
    <w:p w14:paraId="3EB3EF0D" w14:textId="77777777" w:rsidR="00BB5636" w:rsidRPr="00BB5636" w:rsidRDefault="00BB5636" w:rsidP="0045559F">
      <w:pPr>
        <w:pStyle w:val="ListParagraph"/>
        <w:numPr>
          <w:ilvl w:val="0"/>
          <w:numId w:val="52"/>
        </w:numPr>
        <w:spacing w:after="120" w:line="240" w:lineRule="auto"/>
        <w:ind w:left="1170" w:hanging="360"/>
        <w:contextualSpacing w:val="0"/>
        <w:rPr>
          <w:rFonts w:ascii="Arial Narrow" w:hAnsi="Arial Narrow" w:cs="Times New Roman"/>
          <w:sz w:val="20"/>
          <w:szCs w:val="20"/>
          <w:u w:val="single"/>
        </w:rPr>
      </w:pPr>
      <w:r w:rsidRPr="00BB5636">
        <w:rPr>
          <w:rFonts w:ascii="Arial Narrow" w:hAnsi="Arial Narrow" w:cs="Times New Roman"/>
          <w:sz w:val="20"/>
          <w:szCs w:val="20"/>
        </w:rPr>
        <w:t xml:space="preserve">Projects over fifty (50) acres are allowed one (1), two (2) or three (3) signs not to exceed two hundred (200) aggregate square feet of advertising surface on the project site. </w:t>
      </w:r>
    </w:p>
    <w:p w14:paraId="17E6A6FB" w14:textId="77777777" w:rsidR="00BB5636" w:rsidRPr="00BB5636" w:rsidRDefault="00BB5636" w:rsidP="0045559F">
      <w:pPr>
        <w:pStyle w:val="ListParagraph"/>
        <w:numPr>
          <w:ilvl w:val="1"/>
          <w:numId w:val="28"/>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No dimension shall exceed twenty-five (25) feet exclusive of supporting structures.</w:t>
      </w:r>
    </w:p>
    <w:p w14:paraId="06A0BC2F" w14:textId="77777777" w:rsidR="00BB5636" w:rsidRPr="00BB5636" w:rsidRDefault="00BB5636" w:rsidP="0045559F">
      <w:pPr>
        <w:pStyle w:val="ListParagraph"/>
        <w:numPr>
          <w:ilvl w:val="1"/>
          <w:numId w:val="28"/>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Such sign shall not remain after ninety-five percent (95%) of the project is developed.</w:t>
      </w:r>
    </w:p>
    <w:p w14:paraId="5F60181C" w14:textId="47BF6514" w:rsidR="00BB5636" w:rsidRPr="00BB5636" w:rsidRDefault="00BB5636" w:rsidP="0045559F">
      <w:pPr>
        <w:pStyle w:val="ListParagraph"/>
        <w:numPr>
          <w:ilvl w:val="1"/>
          <w:numId w:val="28"/>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 xml:space="preserve">The permit for such sign must be renewed annually by the </w:t>
      </w:r>
      <w:r w:rsidR="00CC3FE4">
        <w:rPr>
          <w:rFonts w:ascii="Arial Narrow" w:hAnsi="Arial Narrow" w:cs="Times New Roman"/>
          <w:sz w:val="20"/>
          <w:szCs w:val="20"/>
        </w:rPr>
        <w:t>City C</w:t>
      </w:r>
      <w:r w:rsidRPr="00BB5636">
        <w:rPr>
          <w:rFonts w:ascii="Arial Narrow" w:hAnsi="Arial Narrow" w:cs="Times New Roman"/>
          <w:sz w:val="20"/>
          <w:szCs w:val="20"/>
        </w:rPr>
        <w:t>ouncil.</w:t>
      </w:r>
    </w:p>
    <w:p w14:paraId="0489DD7E" w14:textId="77777777" w:rsidR="00BB5636" w:rsidRPr="00BB5636" w:rsidRDefault="00BB5636" w:rsidP="0045559F">
      <w:pPr>
        <w:pStyle w:val="ListParagraph"/>
        <w:numPr>
          <w:ilvl w:val="1"/>
          <w:numId w:val="28"/>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All signs shall be bordered with a decorative material compatible with the surrounding area.</w:t>
      </w:r>
    </w:p>
    <w:p w14:paraId="3802CCCB" w14:textId="77777777" w:rsidR="00BB5636" w:rsidRPr="00BB5636" w:rsidRDefault="00BB5636" w:rsidP="0045559F">
      <w:pPr>
        <w:pStyle w:val="ListParagraph"/>
        <w:numPr>
          <w:ilvl w:val="1"/>
          <w:numId w:val="28"/>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 xml:space="preserve">Any illuminated sign shall be illuminated only during those hours when business is in operation or when the model homes or other development are open for conducting business. </w:t>
      </w:r>
    </w:p>
    <w:p w14:paraId="5E774D0E" w14:textId="77777777" w:rsidR="00BB5636" w:rsidRPr="00BB5636" w:rsidRDefault="00BB5636" w:rsidP="0045559F">
      <w:pPr>
        <w:pStyle w:val="ListParagraph"/>
        <w:numPr>
          <w:ilvl w:val="0"/>
          <w:numId w:val="28"/>
        </w:numPr>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Window Signs.</w:t>
      </w:r>
      <w:r w:rsidRPr="00BB5636">
        <w:rPr>
          <w:rFonts w:ascii="Arial Narrow" w:hAnsi="Arial Narrow" w:cs="Times New Roman"/>
          <w:sz w:val="20"/>
          <w:szCs w:val="20"/>
        </w:rPr>
        <w:t xml:space="preserve"> No sign permit is required for window signage that does not cover more than one-third (1/3) of the total area of the window in which the sign is displayed.</w:t>
      </w:r>
    </w:p>
    <w:p w14:paraId="3FCC1C27" w14:textId="4C524F06" w:rsidR="00BB5636" w:rsidRPr="00BB5636" w:rsidRDefault="00BB5636" w:rsidP="0045559F">
      <w:pPr>
        <w:pStyle w:val="ListParagraph"/>
        <w:numPr>
          <w:ilvl w:val="0"/>
          <w:numId w:val="28"/>
        </w:numPr>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 xml:space="preserve">No trespassing. </w:t>
      </w:r>
      <w:r w:rsidRPr="00BB5636">
        <w:rPr>
          <w:rFonts w:ascii="Arial Narrow" w:hAnsi="Arial Narrow" w:cs="Times New Roman"/>
          <w:sz w:val="20"/>
          <w:szCs w:val="20"/>
        </w:rPr>
        <w:t>No trespassing and or private drive signs shall be no larger than two (2) square feet.</w:t>
      </w:r>
    </w:p>
    <w:p w14:paraId="4CC92215" w14:textId="77777777" w:rsidR="00BF14BF" w:rsidRDefault="00BF14BF" w:rsidP="00BF14BF">
      <w:pPr>
        <w:spacing w:after="0"/>
        <w:rPr>
          <w:rFonts w:ascii="Arial Narrow" w:hAnsi="Arial Narrow"/>
          <w:sz w:val="20"/>
          <w:szCs w:val="20"/>
          <w:u w:val="single"/>
        </w:rPr>
      </w:pPr>
    </w:p>
    <w:p w14:paraId="7EC99953" w14:textId="6A6C0357" w:rsidR="00BB5636" w:rsidRPr="00082DAC" w:rsidRDefault="00B16E4E" w:rsidP="006E0275">
      <w:pPr>
        <w:spacing w:after="120"/>
        <w:rPr>
          <w:rFonts w:ascii="Arial Narrow" w:hAnsi="Arial Narrow"/>
          <w:i/>
          <w:iCs/>
          <w:sz w:val="20"/>
          <w:szCs w:val="20"/>
        </w:rPr>
      </w:pPr>
      <w:r w:rsidRPr="000E4678">
        <w:rPr>
          <w:rFonts w:ascii="Arial Narrow" w:hAnsi="Arial Narrow"/>
          <w:sz w:val="20"/>
          <w:szCs w:val="20"/>
          <w:u w:val="single"/>
        </w:rPr>
        <w:t>80</w:t>
      </w:r>
      <w:r w:rsidR="000E4678" w:rsidRPr="000E4678">
        <w:rPr>
          <w:rFonts w:ascii="Arial Narrow" w:hAnsi="Arial Narrow"/>
          <w:sz w:val="20"/>
          <w:szCs w:val="20"/>
          <w:u w:val="single"/>
        </w:rPr>
        <w:t>3</w:t>
      </w:r>
      <w:r w:rsidRPr="000E4678">
        <w:rPr>
          <w:rFonts w:ascii="Arial Narrow" w:hAnsi="Arial Narrow"/>
          <w:sz w:val="20"/>
          <w:szCs w:val="20"/>
          <w:u w:val="single"/>
        </w:rPr>
        <w:t>.</w:t>
      </w:r>
      <w:r w:rsidR="000E4678" w:rsidRPr="000E4678">
        <w:rPr>
          <w:rFonts w:ascii="Arial Narrow" w:hAnsi="Arial Narrow"/>
          <w:sz w:val="20"/>
          <w:szCs w:val="20"/>
          <w:u w:val="single"/>
        </w:rPr>
        <w:t>0</w:t>
      </w:r>
      <w:r w:rsidR="001744E1">
        <w:rPr>
          <w:rFonts w:ascii="Arial Narrow" w:hAnsi="Arial Narrow"/>
          <w:sz w:val="20"/>
          <w:szCs w:val="20"/>
          <w:u w:val="single"/>
        </w:rPr>
        <w:t>9</w:t>
      </w:r>
      <w:r w:rsidRPr="000E4678">
        <w:rPr>
          <w:rFonts w:ascii="Arial Narrow" w:hAnsi="Arial Narrow"/>
          <w:sz w:val="20"/>
          <w:szCs w:val="20"/>
          <w:u w:val="single"/>
        </w:rPr>
        <w:t>6</w:t>
      </w:r>
      <w:r w:rsidRPr="000E4678">
        <w:rPr>
          <w:rFonts w:ascii="Arial Narrow" w:hAnsi="Arial Narrow"/>
          <w:sz w:val="20"/>
          <w:szCs w:val="20"/>
          <w:u w:val="single"/>
        </w:rPr>
        <w:tab/>
        <w:t>Prohibited Signs</w:t>
      </w:r>
      <w:r w:rsidR="00082DAC" w:rsidRPr="000E4678">
        <w:rPr>
          <w:rFonts w:ascii="Arial Narrow" w:hAnsi="Arial Narrow"/>
          <w:sz w:val="20"/>
          <w:szCs w:val="20"/>
          <w:u w:val="single"/>
        </w:rPr>
        <w:t>.</w:t>
      </w:r>
      <w:r w:rsidR="00BB5636" w:rsidRPr="00082DAC">
        <w:rPr>
          <w:rFonts w:ascii="Arial Narrow" w:hAnsi="Arial Narrow" w:cs="Times New Roman"/>
          <w:sz w:val="20"/>
          <w:szCs w:val="20"/>
        </w:rPr>
        <w:t xml:space="preserve"> The following signs are prohibited in all zoning districts</w:t>
      </w:r>
      <w:r w:rsidR="00082DAC">
        <w:rPr>
          <w:rFonts w:ascii="Arial Narrow" w:hAnsi="Arial Narrow" w:cs="Times New Roman"/>
          <w:sz w:val="20"/>
          <w:szCs w:val="20"/>
        </w:rPr>
        <w:t>:</w:t>
      </w:r>
      <w:r w:rsidR="00BB5636" w:rsidRPr="00082DAC">
        <w:rPr>
          <w:rFonts w:ascii="Arial Narrow" w:hAnsi="Arial Narrow" w:cs="Times New Roman"/>
          <w:sz w:val="20"/>
          <w:szCs w:val="20"/>
        </w:rPr>
        <w:t xml:space="preserve"> </w:t>
      </w:r>
    </w:p>
    <w:p w14:paraId="170C140B" w14:textId="77777777" w:rsidR="00BB5636" w:rsidRPr="00BB5636"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 xml:space="preserve">Signs Obstructing Vision. </w:t>
      </w:r>
      <w:r w:rsidRPr="00BB5636">
        <w:rPr>
          <w:rFonts w:ascii="Arial Narrow" w:hAnsi="Arial Narrow" w:cs="Times New Roman"/>
          <w:sz w:val="20"/>
          <w:szCs w:val="20"/>
        </w:rPr>
        <w:t xml:space="preserve">Any sign which obstructs the vision of drivers or pedestrians or detracts from the visibility of any official traffic control device. </w:t>
      </w:r>
    </w:p>
    <w:p w14:paraId="4569AC75" w14:textId="77777777" w:rsidR="00BB5636" w:rsidRPr="00BB5636"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Unofficial traffic or Signals.</w:t>
      </w:r>
      <w:r w:rsidRPr="00BB5636">
        <w:rPr>
          <w:rFonts w:ascii="Arial Narrow" w:hAnsi="Arial Narrow" w:cs="Times New Roman"/>
          <w:sz w:val="20"/>
          <w:szCs w:val="20"/>
        </w:rPr>
        <w:t xml:space="preserve"> Any sign which contains or imitates an official traffic sign or signal, except for private, on-premises directional signs.</w:t>
      </w:r>
    </w:p>
    <w:p w14:paraId="0209E2C5" w14:textId="77777777" w:rsidR="00BB5636" w:rsidRPr="00BB5636"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 xml:space="preserve">Off Premises Advertising Signs. </w:t>
      </w:r>
      <w:r w:rsidRPr="00BB5636">
        <w:rPr>
          <w:rFonts w:ascii="Arial Narrow" w:hAnsi="Arial Narrow" w:cs="Times New Roman"/>
          <w:sz w:val="20"/>
          <w:szCs w:val="20"/>
        </w:rPr>
        <w:t>Off premises advertising signs except as regulated in this section.</w:t>
      </w:r>
    </w:p>
    <w:p w14:paraId="504D4002" w14:textId="472807C2" w:rsidR="00BB5636" w:rsidRPr="00BB5636"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Moving or Rotating Signs.</w:t>
      </w:r>
      <w:r w:rsidRPr="00BB5636">
        <w:rPr>
          <w:rFonts w:ascii="Arial Narrow" w:hAnsi="Arial Narrow" w:cs="Times New Roman"/>
          <w:sz w:val="20"/>
          <w:szCs w:val="20"/>
        </w:rPr>
        <w:t xml:space="preserve"> An</w:t>
      </w:r>
      <w:r w:rsidR="00CC3FE4">
        <w:rPr>
          <w:rFonts w:ascii="Arial Narrow" w:hAnsi="Arial Narrow" w:cs="Times New Roman"/>
          <w:sz w:val="20"/>
          <w:szCs w:val="20"/>
        </w:rPr>
        <w:t>y</w:t>
      </w:r>
      <w:r w:rsidRPr="00BB5636">
        <w:rPr>
          <w:rFonts w:ascii="Arial Narrow" w:hAnsi="Arial Narrow" w:cs="Times New Roman"/>
          <w:sz w:val="20"/>
          <w:szCs w:val="20"/>
        </w:rPr>
        <w:t xml:space="preserve"> sign which moves or rotates, including electronic reader board signs, except approved time and temperature information signs and barber poles. </w:t>
      </w:r>
    </w:p>
    <w:p w14:paraId="3E9D7F85" w14:textId="77777777" w:rsidR="00BB5636" w:rsidRPr="00BB5636"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 xml:space="preserve">Illuminated or Flashing Lights. </w:t>
      </w:r>
      <w:r w:rsidRPr="00BB5636">
        <w:rPr>
          <w:rFonts w:ascii="Arial Narrow" w:hAnsi="Arial Narrow" w:cs="Times New Roman"/>
          <w:sz w:val="20"/>
          <w:szCs w:val="20"/>
        </w:rPr>
        <w:t xml:space="preserve">No sign shall display any moving parts, be illuminated with any flashing or intermittent lights or shall be animated, except time and temperature information. All displays shall be shielded to prevent any light to be directed at oncoming traffic in such brilliance as to impair the vision of any driver. No device shall be illuminated in such a manner as to interfere with or obscure an official traffic sign or signal. This includes indoor signs that are visible from public streets. </w:t>
      </w:r>
    </w:p>
    <w:p w14:paraId="3B31E649" w14:textId="77777777" w:rsidR="00BB5636" w:rsidRPr="00CC3FE4"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CC3FE4">
        <w:rPr>
          <w:rFonts w:ascii="Arial Narrow" w:hAnsi="Arial Narrow" w:cs="Times New Roman"/>
          <w:sz w:val="20"/>
          <w:szCs w:val="20"/>
          <w:u w:val="single"/>
        </w:rPr>
        <w:t>Roof Signs.</w:t>
      </w:r>
    </w:p>
    <w:p w14:paraId="045C579D" w14:textId="65BE7212" w:rsidR="00BB5636" w:rsidRPr="00BB5636"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 xml:space="preserve">Banners, Pennants, Ribbons, Streamers. </w:t>
      </w:r>
      <w:r w:rsidRPr="00BB5636">
        <w:rPr>
          <w:rFonts w:ascii="Arial Narrow" w:hAnsi="Arial Narrow" w:cs="Times New Roman"/>
          <w:sz w:val="20"/>
          <w:szCs w:val="20"/>
        </w:rPr>
        <w:t xml:space="preserve">No sign which contains or consists of banners, pennants, ribbons, streamers, string of light bulbs, spinners </w:t>
      </w:r>
      <w:r w:rsidR="00CC3FE4">
        <w:rPr>
          <w:rFonts w:ascii="Arial Narrow" w:hAnsi="Arial Narrow" w:cs="Times New Roman"/>
          <w:sz w:val="20"/>
          <w:szCs w:val="20"/>
        </w:rPr>
        <w:t>o</w:t>
      </w:r>
      <w:r w:rsidRPr="00BB5636">
        <w:rPr>
          <w:rFonts w:ascii="Arial Narrow" w:hAnsi="Arial Narrow" w:cs="Times New Roman"/>
          <w:sz w:val="20"/>
          <w:szCs w:val="20"/>
        </w:rPr>
        <w:t xml:space="preserve">r similar devices, except where used for non-commercial purposes or part of an approved sign plan. </w:t>
      </w:r>
    </w:p>
    <w:p w14:paraId="6599D463" w14:textId="77777777" w:rsidR="00BB5636" w:rsidRPr="00BB5636"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 xml:space="preserve">Portable Signs. </w:t>
      </w:r>
      <w:r w:rsidRPr="00BB5636">
        <w:rPr>
          <w:rFonts w:ascii="Arial Narrow" w:hAnsi="Arial Narrow" w:cs="Times New Roman"/>
          <w:sz w:val="20"/>
          <w:szCs w:val="20"/>
        </w:rPr>
        <w:t xml:space="preserve">Including but not limited to signs with wheels removed, attached temporarily or permanently to the ground, structure or other signs; mounted on a vehicle for advertising purposes; parked and visible from the public right-of-way, except signs identifying the related business when the vehicle is being used on the normal day-to-day operations of the business, hot air or gas filled balloons or semi-truck umbrellas used for advertising. </w:t>
      </w:r>
    </w:p>
    <w:p w14:paraId="5975B633" w14:textId="77777777" w:rsidR="00BB5636" w:rsidRPr="00BB5636"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 xml:space="preserve">Building Walls. </w:t>
      </w:r>
      <w:r w:rsidRPr="00BB5636">
        <w:rPr>
          <w:rFonts w:ascii="Arial Narrow" w:hAnsi="Arial Narrow" w:cs="Times New Roman"/>
          <w:sz w:val="20"/>
          <w:szCs w:val="20"/>
        </w:rPr>
        <w:t xml:space="preserve">Signs painted directly on building walls unless approved by a sign permit. </w:t>
      </w:r>
    </w:p>
    <w:p w14:paraId="13DBB35F" w14:textId="77777777" w:rsidR="00BB5636" w:rsidRPr="00BB5636"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 xml:space="preserve">Illuminated Signs or Spotlights. </w:t>
      </w:r>
      <w:r w:rsidRPr="00BB5636">
        <w:rPr>
          <w:rFonts w:ascii="Arial Narrow" w:hAnsi="Arial Narrow" w:cs="Times New Roman"/>
          <w:sz w:val="20"/>
          <w:szCs w:val="20"/>
        </w:rPr>
        <w:t xml:space="preserve">Illuminated signs or spotlights giving off an intermittent or rotating beans existing as a collection or concentration of rays of light. </w:t>
      </w:r>
    </w:p>
    <w:p w14:paraId="6E7D0C1D" w14:textId="77777777" w:rsidR="00BB5636" w:rsidRPr="00BB5636"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BB5636">
        <w:rPr>
          <w:rFonts w:ascii="Arial Narrow" w:hAnsi="Arial Narrow" w:cs="Times New Roman"/>
          <w:sz w:val="20"/>
          <w:szCs w:val="20"/>
          <w:u w:val="single"/>
        </w:rPr>
        <w:t>Revolving Beacons, Beamed Lights, or Similar Devices.</w:t>
      </w:r>
    </w:p>
    <w:p w14:paraId="4E46B51D" w14:textId="562AF926" w:rsidR="00BB5636" w:rsidRPr="00CC3FE4"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CC3FE4">
        <w:rPr>
          <w:rFonts w:ascii="Arial Narrow" w:hAnsi="Arial Narrow" w:cs="Times New Roman"/>
          <w:sz w:val="20"/>
          <w:szCs w:val="20"/>
          <w:u w:val="single"/>
        </w:rPr>
        <w:lastRenderedPageBreak/>
        <w:t>Signs Supported by Guy Wire</w:t>
      </w:r>
      <w:r w:rsidR="00CC3FE4">
        <w:rPr>
          <w:rFonts w:ascii="Arial Narrow" w:hAnsi="Arial Narrow" w:cs="Times New Roman"/>
          <w:sz w:val="20"/>
          <w:szCs w:val="20"/>
          <w:u w:val="single"/>
        </w:rPr>
        <w:t>.</w:t>
      </w:r>
    </w:p>
    <w:p w14:paraId="1D51038A" w14:textId="49A51420" w:rsidR="00BB5636" w:rsidRPr="00CC3FE4" w:rsidRDefault="00BB5636" w:rsidP="0045559F">
      <w:pPr>
        <w:pStyle w:val="ListParagraph"/>
        <w:numPr>
          <w:ilvl w:val="0"/>
          <w:numId w:val="14"/>
        </w:numPr>
        <w:tabs>
          <w:tab w:val="left" w:pos="1890"/>
        </w:tabs>
        <w:spacing w:after="120" w:line="240" w:lineRule="auto"/>
        <w:ind w:left="360"/>
        <w:contextualSpacing w:val="0"/>
        <w:rPr>
          <w:rFonts w:ascii="Arial Narrow" w:hAnsi="Arial Narrow" w:cs="Times New Roman"/>
          <w:sz w:val="20"/>
          <w:szCs w:val="20"/>
          <w:u w:val="single"/>
        </w:rPr>
      </w:pPr>
      <w:r w:rsidRPr="00CC3FE4">
        <w:rPr>
          <w:rFonts w:ascii="Arial Narrow" w:hAnsi="Arial Narrow" w:cs="Times New Roman"/>
          <w:sz w:val="20"/>
          <w:szCs w:val="20"/>
          <w:u w:val="single"/>
        </w:rPr>
        <w:t>Billboards</w:t>
      </w:r>
      <w:r w:rsidR="00CC3FE4">
        <w:rPr>
          <w:rFonts w:ascii="Arial Narrow" w:hAnsi="Arial Narrow" w:cs="Times New Roman"/>
          <w:sz w:val="20"/>
          <w:szCs w:val="20"/>
          <w:u w:val="single"/>
        </w:rPr>
        <w:t>.</w:t>
      </w:r>
    </w:p>
    <w:p w14:paraId="75162A8A" w14:textId="77777777" w:rsidR="00BF14BF" w:rsidRDefault="00BF14BF" w:rsidP="00636357">
      <w:pPr>
        <w:spacing w:after="0"/>
        <w:rPr>
          <w:rFonts w:ascii="Arial Narrow" w:hAnsi="Arial Narrow"/>
          <w:sz w:val="20"/>
          <w:szCs w:val="20"/>
          <w:u w:val="single"/>
        </w:rPr>
      </w:pPr>
    </w:p>
    <w:p w14:paraId="08455B0B" w14:textId="4B17C5F3" w:rsidR="00BB5636" w:rsidRPr="00BB5636" w:rsidRDefault="00B16E4E" w:rsidP="006E0275">
      <w:pPr>
        <w:spacing w:after="120"/>
        <w:rPr>
          <w:rFonts w:ascii="Arial Narrow" w:hAnsi="Arial Narrow" w:cs="Times New Roman"/>
          <w:sz w:val="20"/>
          <w:szCs w:val="20"/>
        </w:rPr>
      </w:pPr>
      <w:r w:rsidRPr="000E4678">
        <w:rPr>
          <w:rFonts w:ascii="Arial Narrow" w:hAnsi="Arial Narrow"/>
          <w:sz w:val="20"/>
          <w:szCs w:val="20"/>
          <w:u w:val="single"/>
        </w:rPr>
        <w:t>80</w:t>
      </w:r>
      <w:r w:rsidR="000E4678" w:rsidRPr="000E4678">
        <w:rPr>
          <w:rFonts w:ascii="Arial Narrow" w:hAnsi="Arial Narrow"/>
          <w:sz w:val="20"/>
          <w:szCs w:val="20"/>
          <w:u w:val="single"/>
        </w:rPr>
        <w:t>3</w:t>
      </w:r>
      <w:r w:rsidRPr="000E4678">
        <w:rPr>
          <w:rFonts w:ascii="Arial Narrow" w:hAnsi="Arial Narrow"/>
          <w:sz w:val="20"/>
          <w:szCs w:val="20"/>
          <w:u w:val="single"/>
        </w:rPr>
        <w:t>.</w:t>
      </w:r>
      <w:r w:rsidR="000E4678" w:rsidRPr="000E4678">
        <w:rPr>
          <w:rFonts w:ascii="Arial Narrow" w:hAnsi="Arial Narrow"/>
          <w:sz w:val="20"/>
          <w:szCs w:val="20"/>
          <w:u w:val="single"/>
        </w:rPr>
        <w:t>0</w:t>
      </w:r>
      <w:r w:rsidR="001744E1">
        <w:rPr>
          <w:rFonts w:ascii="Arial Narrow" w:hAnsi="Arial Narrow"/>
          <w:sz w:val="20"/>
          <w:szCs w:val="20"/>
          <w:u w:val="single"/>
        </w:rPr>
        <w:t>9</w:t>
      </w:r>
      <w:r w:rsidR="00CC3FE4">
        <w:rPr>
          <w:rFonts w:ascii="Arial Narrow" w:hAnsi="Arial Narrow"/>
          <w:sz w:val="20"/>
          <w:szCs w:val="20"/>
          <w:u w:val="single"/>
        </w:rPr>
        <w:t>7</w:t>
      </w:r>
      <w:r w:rsidRPr="000E4678">
        <w:rPr>
          <w:rFonts w:ascii="Arial Narrow" w:hAnsi="Arial Narrow"/>
          <w:sz w:val="20"/>
          <w:szCs w:val="20"/>
          <w:u w:val="single"/>
        </w:rPr>
        <w:tab/>
        <w:t>Variance</w:t>
      </w:r>
      <w:r w:rsidR="00082DAC" w:rsidRPr="000E4678">
        <w:rPr>
          <w:rFonts w:ascii="Arial Narrow" w:hAnsi="Arial Narrow"/>
          <w:sz w:val="20"/>
          <w:szCs w:val="20"/>
          <w:u w:val="single"/>
        </w:rPr>
        <w:t xml:space="preserve"> from Sign</w:t>
      </w:r>
      <w:r w:rsidRPr="000E4678">
        <w:rPr>
          <w:rFonts w:ascii="Arial Narrow" w:hAnsi="Arial Narrow"/>
          <w:sz w:val="20"/>
          <w:szCs w:val="20"/>
          <w:u w:val="single"/>
        </w:rPr>
        <w:t xml:space="preserve"> Standards</w:t>
      </w:r>
      <w:r w:rsidR="00082DAC" w:rsidRPr="000E4678">
        <w:rPr>
          <w:rFonts w:ascii="Arial Narrow" w:hAnsi="Arial Narrow"/>
          <w:sz w:val="20"/>
          <w:szCs w:val="20"/>
          <w:u w:val="single"/>
        </w:rPr>
        <w:t>.</w:t>
      </w:r>
      <w:r w:rsidR="00082DAC">
        <w:rPr>
          <w:rFonts w:ascii="Arial Narrow" w:hAnsi="Arial Narrow"/>
          <w:i/>
          <w:iCs/>
          <w:sz w:val="20"/>
          <w:szCs w:val="20"/>
        </w:rPr>
        <w:t xml:space="preserve"> </w:t>
      </w:r>
      <w:r w:rsidR="00BB5636" w:rsidRPr="00BB5636">
        <w:rPr>
          <w:rFonts w:ascii="Arial Narrow" w:hAnsi="Arial Narrow" w:cs="Times New Roman"/>
          <w:sz w:val="20"/>
          <w:szCs w:val="20"/>
        </w:rPr>
        <w:t xml:space="preserve">The Planning Commission shall hear requests for a variance to the literal provisions of this section in instances where the strict enforcement would cause </w:t>
      </w:r>
      <w:r w:rsidR="00082DAC">
        <w:rPr>
          <w:rFonts w:ascii="Arial Narrow" w:hAnsi="Arial Narrow" w:cs="Times New Roman"/>
          <w:sz w:val="20"/>
          <w:szCs w:val="20"/>
        </w:rPr>
        <w:t xml:space="preserve">practical difficulty </w:t>
      </w:r>
      <w:r w:rsidR="00BB5636" w:rsidRPr="00BB5636">
        <w:rPr>
          <w:rFonts w:ascii="Arial Narrow" w:hAnsi="Arial Narrow" w:cs="Times New Roman"/>
          <w:sz w:val="20"/>
          <w:szCs w:val="20"/>
        </w:rPr>
        <w:t>because of circumstances unique to the individual property under consideration and to grant the variance only when it is demonstrated that:</w:t>
      </w:r>
    </w:p>
    <w:p w14:paraId="67C2694B" w14:textId="77777777" w:rsidR="00BB5636" w:rsidRPr="00BB5636" w:rsidRDefault="00BB5636" w:rsidP="0045559F">
      <w:pPr>
        <w:pStyle w:val="ListParagraph"/>
        <w:numPr>
          <w:ilvl w:val="0"/>
          <w:numId w:val="16"/>
        </w:numPr>
        <w:spacing w:after="120" w:line="240" w:lineRule="auto"/>
        <w:ind w:left="360" w:hanging="360"/>
        <w:contextualSpacing w:val="0"/>
        <w:rPr>
          <w:rFonts w:ascii="Arial Narrow" w:hAnsi="Arial Narrow" w:cs="Times New Roman"/>
          <w:sz w:val="20"/>
          <w:szCs w:val="20"/>
          <w:u w:val="single"/>
        </w:rPr>
      </w:pPr>
      <w:r w:rsidRPr="00BB5636">
        <w:rPr>
          <w:rFonts w:ascii="Arial Narrow" w:hAnsi="Arial Narrow" w:cs="Times New Roman"/>
          <w:sz w:val="20"/>
          <w:szCs w:val="20"/>
        </w:rPr>
        <w:t>There are extraordinary circumstances that apply to this property which do not generally apply to other properties in the same zone. These circumstances may include the narrowness shallowness, shape, and topography of the parcel of land or setback from right-of-way.</w:t>
      </w:r>
    </w:p>
    <w:p w14:paraId="284E5A35" w14:textId="77777777" w:rsidR="00BB5636" w:rsidRPr="00BB5636" w:rsidRDefault="00BB5636" w:rsidP="0045559F">
      <w:pPr>
        <w:pStyle w:val="ListParagraph"/>
        <w:numPr>
          <w:ilvl w:val="0"/>
          <w:numId w:val="16"/>
        </w:numPr>
        <w:spacing w:after="120" w:line="240" w:lineRule="auto"/>
        <w:ind w:left="360" w:hanging="360"/>
        <w:contextualSpacing w:val="0"/>
        <w:rPr>
          <w:rFonts w:ascii="Arial Narrow" w:hAnsi="Arial Narrow" w:cs="Times New Roman"/>
          <w:sz w:val="20"/>
          <w:szCs w:val="20"/>
          <w:u w:val="single"/>
        </w:rPr>
      </w:pPr>
      <w:r w:rsidRPr="00BB5636">
        <w:rPr>
          <w:rFonts w:ascii="Arial Narrow" w:hAnsi="Arial Narrow" w:cs="Times New Roman"/>
          <w:sz w:val="20"/>
          <w:szCs w:val="20"/>
        </w:rPr>
        <w:t xml:space="preserve">The literal interpretation of the provisions of the sign ordinance deprives the applicant rights commonly enjoyed by other properties in the same district under the terms of the sign ordinance. </w:t>
      </w:r>
    </w:p>
    <w:p w14:paraId="60E775AC" w14:textId="77777777" w:rsidR="00BB5636" w:rsidRPr="00BB5636" w:rsidRDefault="00BB5636" w:rsidP="0045559F">
      <w:pPr>
        <w:pStyle w:val="ListParagraph"/>
        <w:numPr>
          <w:ilvl w:val="0"/>
          <w:numId w:val="16"/>
        </w:numPr>
        <w:spacing w:after="120" w:line="240" w:lineRule="auto"/>
        <w:ind w:left="360" w:hanging="360"/>
        <w:contextualSpacing w:val="0"/>
        <w:rPr>
          <w:rFonts w:ascii="Arial Narrow" w:hAnsi="Arial Narrow" w:cs="Times New Roman"/>
          <w:sz w:val="20"/>
          <w:szCs w:val="20"/>
          <w:u w:val="single"/>
        </w:rPr>
      </w:pPr>
      <w:r w:rsidRPr="00BB5636">
        <w:rPr>
          <w:rFonts w:ascii="Arial Narrow" w:hAnsi="Arial Narrow" w:cs="Times New Roman"/>
          <w:sz w:val="20"/>
          <w:szCs w:val="20"/>
        </w:rPr>
        <w:t>The special circumstances are not the result of the applicant.</w:t>
      </w:r>
    </w:p>
    <w:p w14:paraId="2A9A4032" w14:textId="77777777" w:rsidR="00BB5636" w:rsidRPr="00BB5636" w:rsidRDefault="00BB5636" w:rsidP="0045559F">
      <w:pPr>
        <w:pStyle w:val="ListParagraph"/>
        <w:numPr>
          <w:ilvl w:val="0"/>
          <w:numId w:val="16"/>
        </w:numPr>
        <w:spacing w:after="120" w:line="240" w:lineRule="auto"/>
        <w:ind w:left="360" w:hanging="360"/>
        <w:contextualSpacing w:val="0"/>
        <w:rPr>
          <w:rFonts w:ascii="Arial Narrow" w:hAnsi="Arial Narrow" w:cs="Times New Roman"/>
          <w:sz w:val="20"/>
          <w:szCs w:val="20"/>
          <w:u w:val="single"/>
        </w:rPr>
      </w:pPr>
      <w:r w:rsidRPr="00BB5636">
        <w:rPr>
          <w:rFonts w:ascii="Arial Narrow" w:hAnsi="Arial Narrow" w:cs="Times New Roman"/>
          <w:sz w:val="20"/>
          <w:szCs w:val="20"/>
        </w:rPr>
        <w:t xml:space="preserve">The granting of the variances requested do not confer of the applicant a special privilege that is denied by this ordinance to owners of the lands, structures, and building in the same district. </w:t>
      </w:r>
    </w:p>
    <w:p w14:paraId="7A9D898A" w14:textId="77777777" w:rsidR="00BB5636" w:rsidRPr="00BB5636" w:rsidRDefault="00BB5636" w:rsidP="0045559F">
      <w:pPr>
        <w:pStyle w:val="ListParagraph"/>
        <w:numPr>
          <w:ilvl w:val="0"/>
          <w:numId w:val="16"/>
        </w:numPr>
        <w:spacing w:after="120" w:line="240" w:lineRule="auto"/>
        <w:ind w:left="360" w:hanging="360"/>
        <w:contextualSpacing w:val="0"/>
        <w:rPr>
          <w:rFonts w:ascii="Arial Narrow" w:hAnsi="Arial Narrow" w:cs="Times New Roman"/>
          <w:sz w:val="20"/>
          <w:szCs w:val="20"/>
          <w:u w:val="single"/>
        </w:rPr>
      </w:pPr>
      <w:r w:rsidRPr="00BB5636">
        <w:rPr>
          <w:rFonts w:ascii="Arial Narrow" w:hAnsi="Arial Narrow" w:cs="Times New Roman"/>
          <w:sz w:val="20"/>
          <w:szCs w:val="20"/>
        </w:rPr>
        <w:t>The variances requested are the minimum variances, which would alleviate the hardship.</w:t>
      </w:r>
    </w:p>
    <w:p w14:paraId="08B26900" w14:textId="77777777" w:rsidR="00BB5636" w:rsidRPr="00BB5636" w:rsidRDefault="00BB5636" w:rsidP="0045559F">
      <w:pPr>
        <w:pStyle w:val="ListParagraph"/>
        <w:numPr>
          <w:ilvl w:val="0"/>
          <w:numId w:val="16"/>
        </w:numPr>
        <w:spacing w:after="120" w:line="240" w:lineRule="auto"/>
        <w:ind w:left="360" w:hanging="360"/>
        <w:contextualSpacing w:val="0"/>
        <w:rPr>
          <w:rFonts w:ascii="Arial Narrow" w:hAnsi="Arial Narrow" w:cs="Times New Roman"/>
          <w:sz w:val="20"/>
          <w:szCs w:val="20"/>
          <w:u w:val="single"/>
        </w:rPr>
      </w:pPr>
      <w:r w:rsidRPr="00BB5636">
        <w:rPr>
          <w:rFonts w:ascii="Arial Narrow" w:hAnsi="Arial Narrow" w:cs="Times New Roman"/>
          <w:sz w:val="20"/>
          <w:szCs w:val="20"/>
        </w:rPr>
        <w:t>The variance requested would not be materially detrimental to the purposes of the sign ordinance.</w:t>
      </w:r>
    </w:p>
    <w:p w14:paraId="3F72CDD6" w14:textId="77777777" w:rsidR="00BB5636" w:rsidRPr="00BB5636" w:rsidRDefault="00BB5636" w:rsidP="0045559F">
      <w:pPr>
        <w:pStyle w:val="ListParagraph"/>
        <w:numPr>
          <w:ilvl w:val="0"/>
          <w:numId w:val="16"/>
        </w:numPr>
        <w:spacing w:after="120" w:line="240" w:lineRule="auto"/>
        <w:ind w:left="360" w:hanging="360"/>
        <w:contextualSpacing w:val="0"/>
        <w:rPr>
          <w:rFonts w:ascii="Arial Narrow" w:hAnsi="Arial Narrow" w:cs="Times New Roman"/>
          <w:sz w:val="20"/>
          <w:szCs w:val="20"/>
          <w:u w:val="single"/>
        </w:rPr>
      </w:pPr>
      <w:r w:rsidRPr="00BB5636">
        <w:rPr>
          <w:rFonts w:ascii="Arial Narrow" w:hAnsi="Arial Narrow" w:cs="Times New Roman"/>
          <w:sz w:val="20"/>
          <w:szCs w:val="20"/>
        </w:rPr>
        <w:t>The design of the sign or signs are as follows:</w:t>
      </w:r>
    </w:p>
    <w:p w14:paraId="324F645C" w14:textId="77777777" w:rsidR="00BB5636" w:rsidRPr="00BB5636" w:rsidRDefault="00BB5636" w:rsidP="0045559F">
      <w:pPr>
        <w:pStyle w:val="ListParagraph"/>
        <w:numPr>
          <w:ilvl w:val="1"/>
          <w:numId w:val="29"/>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Compatible with the character of the adjacent buildings and with the character of the adjacent neighborhood.</w:t>
      </w:r>
    </w:p>
    <w:p w14:paraId="2AC9DA31" w14:textId="77777777" w:rsidR="00BB5636" w:rsidRPr="00BB5636" w:rsidRDefault="00BB5636" w:rsidP="0045559F">
      <w:pPr>
        <w:pStyle w:val="ListParagraph"/>
        <w:numPr>
          <w:ilvl w:val="1"/>
          <w:numId w:val="29"/>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Have good scale and proportion in the visual relationship to buildings and adjacent areas</w:t>
      </w:r>
    </w:p>
    <w:p w14:paraId="1CC44931" w14:textId="77777777" w:rsidR="00BB5636" w:rsidRPr="00BB5636" w:rsidRDefault="00BB5636" w:rsidP="0045559F">
      <w:pPr>
        <w:pStyle w:val="ListParagraph"/>
        <w:numPr>
          <w:ilvl w:val="1"/>
          <w:numId w:val="29"/>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The material, size, color, lettering, location and arrangement of the sign(s) is an integral part of the site and building design</w:t>
      </w:r>
    </w:p>
    <w:p w14:paraId="28993FCA" w14:textId="77777777" w:rsidR="000E4678" w:rsidRPr="000E4678" w:rsidRDefault="00BB5636" w:rsidP="0045559F">
      <w:pPr>
        <w:pStyle w:val="ListParagraph"/>
        <w:numPr>
          <w:ilvl w:val="1"/>
          <w:numId w:val="29"/>
        </w:numPr>
        <w:spacing w:after="120" w:line="240" w:lineRule="auto"/>
        <w:ind w:left="720"/>
        <w:contextualSpacing w:val="0"/>
        <w:rPr>
          <w:rFonts w:ascii="Arial Narrow" w:hAnsi="Arial Narrow" w:cs="Times New Roman"/>
          <w:sz w:val="20"/>
          <w:szCs w:val="20"/>
          <w:u w:val="single"/>
        </w:rPr>
      </w:pPr>
      <w:r w:rsidRPr="00BB5636">
        <w:rPr>
          <w:rFonts w:ascii="Arial Narrow" w:hAnsi="Arial Narrow" w:cs="Times New Roman"/>
          <w:sz w:val="20"/>
          <w:szCs w:val="20"/>
        </w:rPr>
        <w:t>The colors, materials, and lighting of the sign(s) are restrained and harmonious, as interpreted by the City</w:t>
      </w:r>
    </w:p>
    <w:p w14:paraId="3D9267A5" w14:textId="3C976DC6" w:rsidR="00BB5636" w:rsidRPr="000E4678" w:rsidRDefault="000E4678" w:rsidP="0045559F">
      <w:pPr>
        <w:pStyle w:val="ListParagraph"/>
        <w:numPr>
          <w:ilvl w:val="0"/>
          <w:numId w:val="16"/>
        </w:numPr>
        <w:spacing w:after="120" w:line="240" w:lineRule="auto"/>
        <w:ind w:left="360" w:hanging="360"/>
        <w:contextualSpacing w:val="0"/>
        <w:rPr>
          <w:rFonts w:ascii="Arial Narrow" w:hAnsi="Arial Narrow" w:cs="Times New Roman"/>
          <w:sz w:val="20"/>
          <w:szCs w:val="20"/>
          <w:u w:val="single"/>
        </w:rPr>
      </w:pPr>
      <w:r w:rsidRPr="000E4678">
        <w:rPr>
          <w:rFonts w:ascii="Arial Narrow" w:hAnsi="Arial Narrow" w:cs="Times New Roman"/>
          <w:sz w:val="20"/>
          <w:szCs w:val="20"/>
          <w:u w:val="single"/>
        </w:rPr>
        <w:t>Application.</w:t>
      </w:r>
      <w:r>
        <w:rPr>
          <w:rFonts w:ascii="Arial Narrow" w:hAnsi="Arial Narrow" w:cs="Times New Roman"/>
          <w:sz w:val="20"/>
          <w:szCs w:val="20"/>
        </w:rPr>
        <w:t xml:space="preserve"> </w:t>
      </w:r>
      <w:r w:rsidR="00BB5636" w:rsidRPr="000E4678">
        <w:rPr>
          <w:rFonts w:ascii="Arial Narrow" w:hAnsi="Arial Narrow" w:cs="Times New Roman"/>
          <w:sz w:val="20"/>
          <w:szCs w:val="20"/>
        </w:rPr>
        <w:t xml:space="preserve">An application for a variance to this section shall be process according to Section </w:t>
      </w:r>
      <w:r w:rsidR="00CC3FE4">
        <w:rPr>
          <w:rFonts w:ascii="Arial Narrow" w:hAnsi="Arial Narrow" w:cs="Times New Roman"/>
          <w:sz w:val="20"/>
          <w:szCs w:val="20"/>
        </w:rPr>
        <w:t>[</w:t>
      </w:r>
      <w:r w:rsidR="00BB5636" w:rsidRPr="000E4678">
        <w:rPr>
          <w:rFonts w:ascii="Arial Narrow" w:hAnsi="Arial Narrow" w:cs="Times New Roman"/>
          <w:sz w:val="20"/>
          <w:szCs w:val="20"/>
        </w:rPr>
        <w:t>80</w:t>
      </w:r>
      <w:r w:rsidR="00CC3FE4">
        <w:rPr>
          <w:rFonts w:ascii="Arial Narrow" w:hAnsi="Arial Narrow" w:cs="Times New Roman"/>
          <w:sz w:val="20"/>
          <w:szCs w:val="20"/>
        </w:rPr>
        <w:t>6.063]</w:t>
      </w:r>
      <w:r w:rsidR="00BB5636" w:rsidRPr="000E4678">
        <w:rPr>
          <w:rFonts w:ascii="Arial Narrow" w:hAnsi="Arial Narrow" w:cs="Times New Roman"/>
          <w:sz w:val="20"/>
          <w:szCs w:val="20"/>
        </w:rPr>
        <w:t xml:space="preserve"> of </w:t>
      </w:r>
      <w:r w:rsidR="00CC3FE4">
        <w:rPr>
          <w:rFonts w:ascii="Arial Narrow" w:hAnsi="Arial Narrow" w:cs="Times New Roman"/>
          <w:sz w:val="20"/>
          <w:szCs w:val="20"/>
        </w:rPr>
        <w:t>this Section</w:t>
      </w:r>
      <w:r w:rsidR="00BB5636" w:rsidRPr="000E4678">
        <w:rPr>
          <w:rFonts w:ascii="Arial Narrow" w:hAnsi="Arial Narrow" w:cs="Times New Roman"/>
          <w:sz w:val="20"/>
          <w:szCs w:val="20"/>
        </w:rPr>
        <w:t xml:space="preserve">. </w:t>
      </w:r>
    </w:p>
    <w:p w14:paraId="305478D9" w14:textId="77777777" w:rsidR="00BF14BF" w:rsidRDefault="00BF14BF" w:rsidP="00BF14BF">
      <w:pPr>
        <w:spacing w:after="0"/>
        <w:rPr>
          <w:rFonts w:ascii="Arial Narrow" w:hAnsi="Arial Narrow"/>
          <w:sz w:val="20"/>
          <w:szCs w:val="20"/>
          <w:u w:val="single"/>
        </w:rPr>
      </w:pPr>
    </w:p>
    <w:p w14:paraId="317EE7AB" w14:textId="5226A9FF" w:rsidR="00BB5636" w:rsidRPr="00BB5636" w:rsidRDefault="00B16E4E" w:rsidP="006E0275">
      <w:pPr>
        <w:spacing w:after="120"/>
        <w:rPr>
          <w:rFonts w:ascii="Arial Narrow" w:hAnsi="Arial Narrow" w:cs="Times New Roman"/>
          <w:sz w:val="20"/>
          <w:szCs w:val="20"/>
        </w:rPr>
      </w:pPr>
      <w:r w:rsidRPr="000E4678">
        <w:rPr>
          <w:rFonts w:ascii="Arial Narrow" w:hAnsi="Arial Narrow"/>
          <w:sz w:val="20"/>
          <w:szCs w:val="20"/>
          <w:u w:val="single"/>
        </w:rPr>
        <w:t>80</w:t>
      </w:r>
      <w:r w:rsidR="000E4678" w:rsidRPr="000E4678">
        <w:rPr>
          <w:rFonts w:ascii="Arial Narrow" w:hAnsi="Arial Narrow"/>
          <w:sz w:val="20"/>
          <w:szCs w:val="20"/>
          <w:u w:val="single"/>
        </w:rPr>
        <w:t>3</w:t>
      </w:r>
      <w:r w:rsidRPr="000E4678">
        <w:rPr>
          <w:rFonts w:ascii="Arial Narrow" w:hAnsi="Arial Narrow"/>
          <w:sz w:val="20"/>
          <w:szCs w:val="20"/>
          <w:u w:val="single"/>
        </w:rPr>
        <w:t>.</w:t>
      </w:r>
      <w:r w:rsidR="000E4678" w:rsidRPr="000E4678">
        <w:rPr>
          <w:rFonts w:ascii="Arial Narrow" w:hAnsi="Arial Narrow"/>
          <w:sz w:val="20"/>
          <w:szCs w:val="20"/>
          <w:u w:val="single"/>
        </w:rPr>
        <w:t>0</w:t>
      </w:r>
      <w:r w:rsidR="001744E1">
        <w:rPr>
          <w:rFonts w:ascii="Arial Narrow" w:hAnsi="Arial Narrow"/>
          <w:sz w:val="20"/>
          <w:szCs w:val="20"/>
          <w:u w:val="single"/>
        </w:rPr>
        <w:t>9</w:t>
      </w:r>
      <w:r w:rsidRPr="000E4678">
        <w:rPr>
          <w:rFonts w:ascii="Arial Narrow" w:hAnsi="Arial Narrow"/>
          <w:sz w:val="20"/>
          <w:szCs w:val="20"/>
          <w:u w:val="single"/>
        </w:rPr>
        <w:t>9</w:t>
      </w:r>
      <w:r w:rsidRPr="000E4678">
        <w:rPr>
          <w:rFonts w:ascii="Arial Narrow" w:hAnsi="Arial Narrow"/>
          <w:sz w:val="20"/>
          <w:szCs w:val="20"/>
          <w:u w:val="single"/>
        </w:rPr>
        <w:tab/>
        <w:t>Non-Conforming Signs</w:t>
      </w:r>
      <w:r w:rsidR="000E4678">
        <w:rPr>
          <w:rFonts w:ascii="Arial Narrow" w:hAnsi="Arial Narrow"/>
          <w:i/>
          <w:iCs/>
          <w:sz w:val="20"/>
          <w:szCs w:val="20"/>
        </w:rPr>
        <w:t xml:space="preserve">. </w:t>
      </w:r>
      <w:r w:rsidR="00BB5636" w:rsidRPr="00BB5636">
        <w:rPr>
          <w:rFonts w:ascii="Arial Narrow" w:hAnsi="Arial Narrow" w:cs="Times New Roman"/>
          <w:sz w:val="20"/>
          <w:szCs w:val="20"/>
        </w:rPr>
        <w:t>Signs erected prior to the date of enactment of this Ordinance, which do not conform with the sign regulations contained herein, shall not be expanded, modified or changed in any way except in conformity with these sign regulations. Non-conforming signs must be removed or modified to conform to this Ordinance within five (5) years of adoption of this Ordinance.</w:t>
      </w:r>
      <w:r w:rsidR="00BB5636" w:rsidRPr="00BB5636">
        <w:rPr>
          <w:rFonts w:ascii="Arial Narrow" w:hAnsi="Arial Narrow" w:cs="Times New Roman"/>
          <w:sz w:val="20"/>
          <w:szCs w:val="20"/>
        </w:rPr>
        <w:tab/>
      </w:r>
      <w:r w:rsidR="00BB5636" w:rsidRPr="00BB5636">
        <w:rPr>
          <w:rFonts w:ascii="Arial Narrow" w:hAnsi="Arial Narrow" w:cs="Times New Roman"/>
          <w:sz w:val="20"/>
          <w:szCs w:val="20"/>
        </w:rPr>
        <w:tab/>
      </w:r>
      <w:r w:rsidR="00BB5636" w:rsidRPr="00BB5636">
        <w:rPr>
          <w:rFonts w:ascii="Arial Narrow" w:hAnsi="Arial Narrow" w:cs="Times New Roman"/>
          <w:sz w:val="18"/>
          <w:szCs w:val="18"/>
        </w:rPr>
        <w:t>Adopted/Approved 1/13/2004</w:t>
      </w:r>
    </w:p>
    <w:p w14:paraId="5C8D185E" w14:textId="7EC3A89D" w:rsidR="00B16E4E" w:rsidRDefault="00B16E4E" w:rsidP="00BD6B87">
      <w:pPr>
        <w:spacing w:after="0"/>
        <w:rPr>
          <w:rFonts w:ascii="Arial Narrow" w:hAnsi="Arial Narrow"/>
          <w:b/>
          <w:bCs/>
          <w:sz w:val="20"/>
          <w:szCs w:val="20"/>
        </w:rPr>
      </w:pPr>
    </w:p>
    <w:p w14:paraId="58D76910" w14:textId="68D67C5D" w:rsidR="00B16E4E" w:rsidRDefault="007631DB" w:rsidP="00B16E4E">
      <w:pPr>
        <w:rPr>
          <w:rFonts w:ascii="Arial Narrow" w:hAnsi="Arial Narrow"/>
          <w:b/>
          <w:bCs/>
          <w:sz w:val="20"/>
          <w:szCs w:val="20"/>
        </w:rPr>
      </w:pPr>
      <w:r>
        <w:rPr>
          <w:rFonts w:ascii="Arial Narrow" w:hAnsi="Arial Narrow"/>
          <w:b/>
          <w:bCs/>
          <w:sz w:val="20"/>
          <w:szCs w:val="20"/>
        </w:rPr>
        <w:t>SECTION</w:t>
      </w:r>
      <w:r w:rsidR="00B16E4E" w:rsidRPr="00C01C29">
        <w:rPr>
          <w:rFonts w:ascii="Arial Narrow" w:hAnsi="Arial Narrow"/>
          <w:b/>
          <w:bCs/>
          <w:sz w:val="20"/>
          <w:szCs w:val="20"/>
        </w:rPr>
        <w:t xml:space="preserve"> 80</w:t>
      </w:r>
      <w:r w:rsidR="00512052">
        <w:rPr>
          <w:rFonts w:ascii="Arial Narrow" w:hAnsi="Arial Narrow"/>
          <w:b/>
          <w:bCs/>
          <w:sz w:val="20"/>
          <w:szCs w:val="20"/>
        </w:rPr>
        <w:t>4</w:t>
      </w:r>
      <w:r w:rsidR="00B16E4E" w:rsidRPr="00C01C29">
        <w:rPr>
          <w:rFonts w:ascii="Arial Narrow" w:hAnsi="Arial Narrow"/>
          <w:b/>
          <w:bCs/>
          <w:sz w:val="20"/>
          <w:szCs w:val="20"/>
        </w:rPr>
        <w:tab/>
      </w:r>
      <w:r w:rsidR="00B16E4E">
        <w:rPr>
          <w:rFonts w:ascii="Arial Narrow" w:hAnsi="Arial Narrow"/>
          <w:b/>
          <w:bCs/>
          <w:sz w:val="20"/>
          <w:szCs w:val="20"/>
        </w:rPr>
        <w:t>ALLOWED USES</w:t>
      </w:r>
    </w:p>
    <w:p w14:paraId="03DF90F1" w14:textId="77777777" w:rsidR="00851786" w:rsidRDefault="000E4678" w:rsidP="006E0275">
      <w:pPr>
        <w:spacing w:after="120"/>
        <w:rPr>
          <w:rFonts w:ascii="Arial Narrow" w:hAnsi="Arial Narrow"/>
          <w:sz w:val="20"/>
          <w:szCs w:val="20"/>
        </w:rPr>
      </w:pPr>
      <w:r w:rsidRPr="000E4678">
        <w:rPr>
          <w:rFonts w:ascii="Arial Narrow" w:hAnsi="Arial Narrow"/>
          <w:b/>
          <w:bCs/>
          <w:sz w:val="20"/>
          <w:szCs w:val="20"/>
        </w:rPr>
        <w:t>80</w:t>
      </w:r>
      <w:r w:rsidR="001744E1">
        <w:rPr>
          <w:rFonts w:ascii="Arial Narrow" w:hAnsi="Arial Narrow"/>
          <w:b/>
          <w:bCs/>
          <w:sz w:val="20"/>
          <w:szCs w:val="20"/>
        </w:rPr>
        <w:t>4</w:t>
      </w:r>
      <w:r w:rsidRPr="000E4678">
        <w:rPr>
          <w:rFonts w:ascii="Arial Narrow" w:hAnsi="Arial Narrow"/>
          <w:b/>
          <w:bCs/>
          <w:sz w:val="20"/>
          <w:szCs w:val="20"/>
        </w:rPr>
        <w:t>.01</w:t>
      </w:r>
      <w:r w:rsidRPr="000E4678">
        <w:rPr>
          <w:rFonts w:ascii="Arial Narrow" w:hAnsi="Arial Narrow"/>
          <w:b/>
          <w:bCs/>
          <w:sz w:val="20"/>
          <w:szCs w:val="20"/>
        </w:rPr>
        <w:tab/>
        <w:t>Allowed Uses.</w:t>
      </w:r>
      <w:r>
        <w:rPr>
          <w:rFonts w:ascii="Arial Narrow" w:hAnsi="Arial Narrow"/>
          <w:b/>
          <w:bCs/>
          <w:sz w:val="20"/>
          <w:szCs w:val="20"/>
        </w:rPr>
        <w:t xml:space="preserve"> </w:t>
      </w:r>
      <w:r w:rsidR="00851786">
        <w:rPr>
          <w:rFonts w:ascii="Arial Narrow" w:hAnsi="Arial Narrow"/>
          <w:sz w:val="20"/>
          <w:szCs w:val="20"/>
        </w:rPr>
        <w:t xml:space="preserve">This Section describes the permitted, conditionally permitted and prohibited uses within each Base Zoning District and Overlay District. </w:t>
      </w:r>
    </w:p>
    <w:p w14:paraId="4990E6E8" w14:textId="62440C28" w:rsidR="00851786" w:rsidRDefault="00851786" w:rsidP="0045559F">
      <w:pPr>
        <w:pStyle w:val="ListParagraph"/>
        <w:numPr>
          <w:ilvl w:val="0"/>
          <w:numId w:val="44"/>
        </w:numPr>
        <w:tabs>
          <w:tab w:val="left" w:pos="1890"/>
        </w:tabs>
        <w:spacing w:after="120"/>
        <w:ind w:left="360"/>
        <w:contextualSpacing w:val="0"/>
        <w:rPr>
          <w:rFonts w:ascii="Arial Narrow" w:hAnsi="Arial Narrow"/>
          <w:sz w:val="20"/>
          <w:szCs w:val="20"/>
        </w:rPr>
      </w:pPr>
      <w:r w:rsidRPr="00851786">
        <w:rPr>
          <w:rFonts w:ascii="Arial Narrow" w:hAnsi="Arial Narrow"/>
          <w:sz w:val="20"/>
          <w:szCs w:val="20"/>
        </w:rPr>
        <w:t>As provided in Table 804-1 Table of Uses, if a use is not identified on the Table</w:t>
      </w:r>
      <w:r w:rsidR="00BC4B28">
        <w:rPr>
          <w:rFonts w:ascii="Arial Narrow" w:hAnsi="Arial Narrow"/>
          <w:sz w:val="20"/>
          <w:szCs w:val="20"/>
        </w:rPr>
        <w:t xml:space="preserve"> of Uses</w:t>
      </w:r>
      <w:r w:rsidRPr="00851786">
        <w:rPr>
          <w:rFonts w:ascii="Arial Narrow" w:hAnsi="Arial Narrow"/>
          <w:sz w:val="20"/>
          <w:szCs w:val="20"/>
        </w:rPr>
        <w:t xml:space="preserve"> then it is prohibited</w:t>
      </w:r>
      <w:r w:rsidR="005C54BE">
        <w:rPr>
          <w:rFonts w:ascii="Arial Narrow" w:hAnsi="Arial Narrow"/>
          <w:sz w:val="20"/>
          <w:szCs w:val="20"/>
        </w:rPr>
        <w:t>.</w:t>
      </w:r>
    </w:p>
    <w:p w14:paraId="1A979FAC" w14:textId="77777777" w:rsidR="00851786" w:rsidRDefault="00851786" w:rsidP="0045559F">
      <w:pPr>
        <w:pStyle w:val="ListParagraph"/>
        <w:numPr>
          <w:ilvl w:val="0"/>
          <w:numId w:val="44"/>
        </w:numPr>
        <w:tabs>
          <w:tab w:val="left" w:pos="1890"/>
        </w:tabs>
        <w:spacing w:after="120"/>
        <w:ind w:left="360"/>
        <w:contextualSpacing w:val="0"/>
        <w:rPr>
          <w:rFonts w:ascii="Arial Narrow" w:hAnsi="Arial Narrow"/>
          <w:sz w:val="20"/>
          <w:szCs w:val="20"/>
        </w:rPr>
      </w:pPr>
      <w:r w:rsidRPr="00851786">
        <w:rPr>
          <w:rFonts w:ascii="Arial Narrow" w:hAnsi="Arial Narrow"/>
          <w:sz w:val="20"/>
          <w:szCs w:val="20"/>
        </w:rPr>
        <w:t xml:space="preserve">If an owner or applicant believes that </w:t>
      </w:r>
      <w:r>
        <w:rPr>
          <w:rFonts w:ascii="Arial Narrow" w:hAnsi="Arial Narrow"/>
          <w:sz w:val="20"/>
          <w:szCs w:val="20"/>
        </w:rPr>
        <w:t>a</w:t>
      </w:r>
      <w:r w:rsidRPr="00851786">
        <w:rPr>
          <w:rFonts w:ascii="Arial Narrow" w:hAnsi="Arial Narrow"/>
          <w:sz w:val="20"/>
          <w:szCs w:val="20"/>
        </w:rPr>
        <w:t xml:space="preserve"> proposed use is similar to a use identified on the Table</w:t>
      </w:r>
      <w:r>
        <w:rPr>
          <w:rFonts w:ascii="Arial Narrow" w:hAnsi="Arial Narrow"/>
          <w:sz w:val="20"/>
          <w:szCs w:val="20"/>
        </w:rPr>
        <w:t>, the Applicant or Owner may request that the City Council make a determination that the use is permitted or conditionally permitted.</w:t>
      </w:r>
    </w:p>
    <w:p w14:paraId="2463043F" w14:textId="1D0A6CB1" w:rsidR="000E4678" w:rsidRPr="00851786" w:rsidRDefault="00851786" w:rsidP="0045559F">
      <w:pPr>
        <w:pStyle w:val="ListParagraph"/>
        <w:numPr>
          <w:ilvl w:val="0"/>
          <w:numId w:val="44"/>
        </w:numPr>
        <w:tabs>
          <w:tab w:val="left" w:pos="1890"/>
        </w:tabs>
        <w:spacing w:after="120"/>
        <w:ind w:left="360"/>
        <w:contextualSpacing w:val="0"/>
        <w:rPr>
          <w:rFonts w:ascii="Arial Narrow" w:hAnsi="Arial Narrow"/>
          <w:sz w:val="20"/>
          <w:szCs w:val="20"/>
        </w:rPr>
      </w:pPr>
      <w:r w:rsidRPr="00A20B8A">
        <w:rPr>
          <w:rFonts w:ascii="Arial Narrow" w:hAnsi="Arial Narrow"/>
          <w:sz w:val="20"/>
          <w:szCs w:val="20"/>
          <w:u w:val="single"/>
        </w:rPr>
        <w:t>Interim Uses.</w:t>
      </w:r>
      <w:r>
        <w:rPr>
          <w:rFonts w:ascii="Arial Narrow" w:hAnsi="Arial Narrow"/>
          <w:sz w:val="20"/>
          <w:szCs w:val="20"/>
        </w:rPr>
        <w:t xml:space="preserve"> A request for an interim use may be made for any use identified on Table 804-1 that is a </w:t>
      </w:r>
      <w:r w:rsidR="00BD6B87">
        <w:rPr>
          <w:rFonts w:ascii="Arial Narrow" w:hAnsi="Arial Narrow"/>
          <w:sz w:val="20"/>
          <w:szCs w:val="20"/>
        </w:rPr>
        <w:t>c</w:t>
      </w:r>
      <w:r>
        <w:rPr>
          <w:rFonts w:ascii="Arial Narrow" w:hAnsi="Arial Narrow"/>
          <w:sz w:val="20"/>
          <w:szCs w:val="20"/>
        </w:rPr>
        <w:t xml:space="preserve">onditional </w:t>
      </w:r>
      <w:r w:rsidR="00BD6B87">
        <w:rPr>
          <w:rFonts w:ascii="Arial Narrow" w:hAnsi="Arial Narrow"/>
          <w:sz w:val="20"/>
          <w:szCs w:val="20"/>
        </w:rPr>
        <w:t>u</w:t>
      </w:r>
      <w:r>
        <w:rPr>
          <w:rFonts w:ascii="Arial Narrow" w:hAnsi="Arial Narrow"/>
          <w:sz w:val="20"/>
          <w:szCs w:val="20"/>
        </w:rPr>
        <w:t xml:space="preserve">se which would be best regulated with a time, date or event expiration. </w:t>
      </w:r>
      <w:r w:rsidRPr="00851786">
        <w:rPr>
          <w:rFonts w:ascii="Arial Narrow" w:hAnsi="Arial Narrow"/>
          <w:sz w:val="20"/>
          <w:szCs w:val="20"/>
        </w:rPr>
        <w:t xml:space="preserve"> </w:t>
      </w:r>
    </w:p>
    <w:p w14:paraId="5C80746B" w14:textId="77777777" w:rsidR="00A20B8A" w:rsidRDefault="00A20B8A" w:rsidP="00A20B8A">
      <w:pPr>
        <w:spacing w:after="0"/>
        <w:rPr>
          <w:rFonts w:ascii="Arial Narrow" w:hAnsi="Arial Narrow"/>
          <w:b/>
          <w:bCs/>
          <w:i/>
          <w:iCs/>
          <w:sz w:val="20"/>
          <w:szCs w:val="20"/>
        </w:rPr>
      </w:pPr>
    </w:p>
    <w:p w14:paraId="20B2E6D6" w14:textId="36CC73BA" w:rsidR="00A2379B" w:rsidRPr="000E4678" w:rsidRDefault="000E4678" w:rsidP="00B16E4E">
      <w:pPr>
        <w:rPr>
          <w:rFonts w:ascii="Arial Narrow" w:hAnsi="Arial Narrow"/>
          <w:b/>
          <w:bCs/>
          <w:i/>
          <w:iCs/>
          <w:sz w:val="20"/>
          <w:szCs w:val="20"/>
        </w:rPr>
      </w:pPr>
      <w:r w:rsidRPr="000E4678">
        <w:rPr>
          <w:rFonts w:ascii="Arial Narrow" w:hAnsi="Arial Narrow"/>
          <w:b/>
          <w:bCs/>
          <w:i/>
          <w:iCs/>
          <w:sz w:val="20"/>
          <w:szCs w:val="20"/>
        </w:rPr>
        <w:t>Table 804-1.</w:t>
      </w:r>
      <w:r>
        <w:rPr>
          <w:rFonts w:ascii="Arial Narrow" w:hAnsi="Arial Narrow"/>
          <w:b/>
          <w:bCs/>
          <w:i/>
          <w:iCs/>
          <w:sz w:val="20"/>
          <w:szCs w:val="20"/>
        </w:rPr>
        <w:t xml:space="preserve"> </w:t>
      </w:r>
      <w:r w:rsidR="00A2379B" w:rsidRPr="000E4678">
        <w:rPr>
          <w:rFonts w:ascii="Arial Narrow" w:hAnsi="Arial Narrow"/>
          <w:b/>
          <w:bCs/>
          <w:i/>
          <w:iCs/>
          <w:sz w:val="20"/>
          <w:szCs w:val="20"/>
        </w:rPr>
        <w:t>Table of Uses</w:t>
      </w:r>
    </w:p>
    <w:tbl>
      <w:tblPr>
        <w:tblW w:w="9807" w:type="dxa"/>
        <w:tblInd w:w="-5" w:type="dxa"/>
        <w:tblLook w:val="04A0" w:firstRow="1" w:lastRow="0" w:firstColumn="1" w:lastColumn="0" w:noHBand="0" w:noVBand="1"/>
      </w:tblPr>
      <w:tblGrid>
        <w:gridCol w:w="3360"/>
        <w:gridCol w:w="1460"/>
        <w:gridCol w:w="1249"/>
        <w:gridCol w:w="1240"/>
        <w:gridCol w:w="1369"/>
        <w:gridCol w:w="1129"/>
      </w:tblGrid>
      <w:tr w:rsidR="00CC3FE4" w:rsidRPr="00512052" w14:paraId="2B2D3C6B" w14:textId="77777777" w:rsidTr="00CC3FE4">
        <w:trPr>
          <w:trHeight w:val="480"/>
          <w:tblHeader/>
        </w:trPr>
        <w:tc>
          <w:tcPr>
            <w:tcW w:w="3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30614" w14:textId="77777777" w:rsidR="00BD6B87" w:rsidRDefault="00BD6B87" w:rsidP="00BD6B87">
            <w:pPr>
              <w:spacing w:after="0" w:line="240" w:lineRule="auto"/>
              <w:rPr>
                <w:rFonts w:ascii="Arial Narrow" w:eastAsia="Times New Roman" w:hAnsi="Arial Narrow" w:cs="Calibri"/>
                <w:color w:val="000000"/>
                <w:sz w:val="16"/>
                <w:szCs w:val="16"/>
              </w:rPr>
            </w:pPr>
            <w:r w:rsidRPr="00BD6B87">
              <w:rPr>
                <w:rFonts w:ascii="Arial Narrow" w:eastAsia="Times New Roman" w:hAnsi="Arial Narrow" w:cs="Calibri"/>
                <w:color w:val="000000"/>
                <w:sz w:val="16"/>
                <w:szCs w:val="16"/>
              </w:rPr>
              <w:lastRenderedPageBreak/>
              <w:t>P</w:t>
            </w:r>
            <w:r>
              <w:rPr>
                <w:rFonts w:ascii="Arial Narrow" w:eastAsia="Times New Roman" w:hAnsi="Arial Narrow" w:cs="Calibri"/>
                <w:color w:val="000000"/>
                <w:sz w:val="16"/>
                <w:szCs w:val="16"/>
              </w:rPr>
              <w:t xml:space="preserve"> – Permitted</w:t>
            </w:r>
          </w:p>
          <w:p w14:paraId="182D1FD5" w14:textId="77777777" w:rsidR="00BD6B87" w:rsidRDefault="00BD6B87" w:rsidP="00BD6B87">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CUP – Conditional Use Permit</w:t>
            </w:r>
          </w:p>
          <w:p w14:paraId="162AFDCE" w14:textId="77777777" w:rsidR="00BD6B87" w:rsidRDefault="00BD6B87" w:rsidP="00BD6B87">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IUP – Interim Use Permit</w:t>
            </w:r>
          </w:p>
          <w:p w14:paraId="69722930" w14:textId="0A578FFF" w:rsidR="00BD6B87" w:rsidRDefault="00BD6B87" w:rsidP="00BD6B87">
            <w:pPr>
              <w:spacing w:after="240" w:line="240" w:lineRule="auto"/>
              <w:rPr>
                <w:rFonts w:ascii="Arial Narrow" w:eastAsia="Times New Roman" w:hAnsi="Arial Narrow" w:cs="Calibri"/>
                <w:b/>
                <w:bCs/>
                <w:color w:val="000000"/>
                <w:sz w:val="20"/>
                <w:szCs w:val="20"/>
              </w:rPr>
            </w:pPr>
            <w:r>
              <w:rPr>
                <w:rFonts w:ascii="Arial Narrow" w:eastAsia="Times New Roman" w:hAnsi="Arial Narrow" w:cs="Calibri"/>
                <w:color w:val="000000"/>
                <w:sz w:val="16"/>
                <w:szCs w:val="16"/>
              </w:rPr>
              <w:t>N – Not Permitted</w:t>
            </w:r>
          </w:p>
          <w:p w14:paraId="5DE7E3AC" w14:textId="06363A95" w:rsidR="00CC3FE4" w:rsidRDefault="00CC3FE4" w:rsidP="00C77185">
            <w:pPr>
              <w:spacing w:after="0" w:line="240" w:lineRule="auto"/>
              <w:jc w:val="center"/>
              <w:rPr>
                <w:rFonts w:ascii="Arial Narrow" w:eastAsia="Times New Roman" w:hAnsi="Arial Narrow" w:cs="Calibri"/>
                <w:b/>
                <w:bCs/>
                <w:color w:val="000000"/>
                <w:sz w:val="20"/>
                <w:szCs w:val="20"/>
              </w:rPr>
            </w:pPr>
            <w:r w:rsidRPr="00512052">
              <w:rPr>
                <w:rFonts w:ascii="Arial Narrow" w:eastAsia="Times New Roman" w:hAnsi="Arial Narrow" w:cs="Calibri"/>
                <w:b/>
                <w:bCs/>
                <w:color w:val="000000"/>
                <w:sz w:val="20"/>
                <w:szCs w:val="20"/>
              </w:rPr>
              <w:t>LAND USE</w:t>
            </w:r>
          </w:p>
          <w:p w14:paraId="35EBAB82" w14:textId="1F2915CE" w:rsidR="00BD6B87" w:rsidRPr="00BD6B87" w:rsidRDefault="00BD6B87" w:rsidP="00BD6B87">
            <w:pPr>
              <w:spacing w:after="0" w:line="240" w:lineRule="auto"/>
              <w:rPr>
                <w:rFonts w:ascii="Arial Narrow" w:eastAsia="Times New Roman" w:hAnsi="Arial Narrow" w:cs="Calibri"/>
                <w:color w:val="000000"/>
                <w:sz w:val="16"/>
                <w:szCs w:val="16"/>
              </w:rPr>
            </w:pPr>
          </w:p>
        </w:tc>
        <w:tc>
          <w:tcPr>
            <w:tcW w:w="3949" w:type="dxa"/>
            <w:gridSpan w:val="3"/>
            <w:tcBorders>
              <w:top w:val="single" w:sz="4" w:space="0" w:color="auto"/>
              <w:left w:val="nil"/>
              <w:bottom w:val="single" w:sz="4" w:space="0" w:color="auto"/>
              <w:right w:val="single" w:sz="4" w:space="0" w:color="auto"/>
            </w:tcBorders>
            <w:shd w:val="clear" w:color="000000" w:fill="595959"/>
            <w:noWrap/>
            <w:vAlign w:val="center"/>
            <w:hideMark/>
          </w:tcPr>
          <w:p w14:paraId="7F93F364" w14:textId="77777777" w:rsidR="00CC3FE4" w:rsidRPr="00512052" w:rsidRDefault="00CC3FE4" w:rsidP="00C77185">
            <w:pPr>
              <w:spacing w:after="0" w:line="240" w:lineRule="auto"/>
              <w:jc w:val="center"/>
              <w:rPr>
                <w:rFonts w:ascii="Arial Narrow" w:eastAsia="Times New Roman" w:hAnsi="Arial Narrow" w:cs="Calibri"/>
                <w:b/>
                <w:bCs/>
                <w:color w:val="FFFFFF"/>
                <w:sz w:val="20"/>
                <w:szCs w:val="20"/>
              </w:rPr>
            </w:pPr>
            <w:r w:rsidRPr="00512052">
              <w:rPr>
                <w:rFonts w:ascii="Arial Narrow" w:eastAsia="Times New Roman" w:hAnsi="Arial Narrow" w:cs="Calibri"/>
                <w:b/>
                <w:bCs/>
                <w:color w:val="FFFFFF"/>
                <w:sz w:val="20"/>
                <w:szCs w:val="20"/>
              </w:rPr>
              <w:t>ZONING DISTRICT</w:t>
            </w:r>
          </w:p>
        </w:tc>
        <w:tc>
          <w:tcPr>
            <w:tcW w:w="2498" w:type="dxa"/>
            <w:gridSpan w:val="2"/>
            <w:tcBorders>
              <w:top w:val="single" w:sz="4" w:space="0" w:color="auto"/>
              <w:left w:val="nil"/>
              <w:bottom w:val="single" w:sz="4" w:space="0" w:color="auto"/>
              <w:right w:val="single" w:sz="4" w:space="0" w:color="auto"/>
            </w:tcBorders>
            <w:shd w:val="clear" w:color="000000" w:fill="595959"/>
            <w:vAlign w:val="center"/>
          </w:tcPr>
          <w:p w14:paraId="2D1F7737" w14:textId="781CAC13" w:rsidR="00CC3FE4" w:rsidRPr="00512052" w:rsidRDefault="00CC3FE4" w:rsidP="00C77185">
            <w:pPr>
              <w:spacing w:after="0" w:line="240" w:lineRule="auto"/>
              <w:jc w:val="center"/>
              <w:rPr>
                <w:rFonts w:ascii="Arial Narrow" w:eastAsia="Times New Roman" w:hAnsi="Arial Narrow" w:cs="Calibri"/>
                <w:b/>
                <w:bCs/>
                <w:color w:val="FFFFFF"/>
                <w:sz w:val="20"/>
                <w:szCs w:val="20"/>
              </w:rPr>
            </w:pPr>
            <w:r>
              <w:rPr>
                <w:rFonts w:ascii="Arial Narrow" w:eastAsia="Times New Roman" w:hAnsi="Arial Narrow" w:cs="Calibri"/>
                <w:b/>
                <w:bCs/>
                <w:color w:val="FFFFFF"/>
                <w:sz w:val="20"/>
                <w:szCs w:val="20"/>
              </w:rPr>
              <w:t>OVERLAY DISTRICT</w:t>
            </w:r>
          </w:p>
        </w:tc>
      </w:tr>
      <w:tr w:rsidR="00512052" w:rsidRPr="00512052" w14:paraId="3983BDA6" w14:textId="77777777" w:rsidTr="00846732">
        <w:trPr>
          <w:trHeight w:val="701"/>
          <w:tblHeader/>
        </w:trPr>
        <w:tc>
          <w:tcPr>
            <w:tcW w:w="3360" w:type="dxa"/>
            <w:vMerge/>
            <w:tcBorders>
              <w:top w:val="nil"/>
              <w:left w:val="single" w:sz="4" w:space="0" w:color="auto"/>
              <w:bottom w:val="single" w:sz="4" w:space="0" w:color="auto"/>
              <w:right w:val="single" w:sz="4" w:space="0" w:color="auto"/>
            </w:tcBorders>
            <w:vAlign w:val="center"/>
            <w:hideMark/>
          </w:tcPr>
          <w:p w14:paraId="01739AA2" w14:textId="77777777" w:rsidR="00512052" w:rsidRPr="00512052" w:rsidRDefault="00512052" w:rsidP="00C77185">
            <w:pPr>
              <w:spacing w:after="0" w:line="240" w:lineRule="auto"/>
              <w:rPr>
                <w:rFonts w:ascii="Arial Narrow" w:eastAsia="Times New Roman" w:hAnsi="Arial Narrow"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vAlign w:val="bottom"/>
            <w:hideMark/>
          </w:tcPr>
          <w:p w14:paraId="4AFFF073" w14:textId="12D3D7B2" w:rsidR="00512052" w:rsidRPr="00512052" w:rsidRDefault="00512052" w:rsidP="00C77185">
            <w:pPr>
              <w:spacing w:after="0" w:line="240" w:lineRule="auto"/>
              <w:jc w:val="center"/>
              <w:rPr>
                <w:rFonts w:ascii="Arial Narrow" w:eastAsia="Times New Roman" w:hAnsi="Arial Narrow" w:cs="Calibri"/>
                <w:b/>
                <w:bCs/>
                <w:color w:val="000000"/>
                <w:sz w:val="20"/>
                <w:szCs w:val="20"/>
              </w:rPr>
            </w:pPr>
            <w:r w:rsidRPr="00512052">
              <w:rPr>
                <w:rFonts w:ascii="Arial Narrow" w:eastAsia="Times New Roman" w:hAnsi="Arial Narrow" w:cs="Calibri"/>
                <w:b/>
                <w:bCs/>
                <w:color w:val="000000"/>
                <w:sz w:val="20"/>
                <w:szCs w:val="20"/>
              </w:rPr>
              <w:t>Residential</w:t>
            </w:r>
            <w:r>
              <w:rPr>
                <w:rFonts w:ascii="Arial Narrow" w:eastAsia="Times New Roman" w:hAnsi="Arial Narrow" w:cs="Calibri"/>
                <w:b/>
                <w:bCs/>
                <w:color w:val="000000"/>
                <w:sz w:val="20"/>
                <w:szCs w:val="20"/>
              </w:rPr>
              <w:t xml:space="preserve"> (R)</w:t>
            </w:r>
          </w:p>
        </w:tc>
        <w:tc>
          <w:tcPr>
            <w:tcW w:w="1249" w:type="dxa"/>
            <w:tcBorders>
              <w:top w:val="nil"/>
              <w:left w:val="nil"/>
              <w:bottom w:val="single" w:sz="4" w:space="0" w:color="auto"/>
              <w:right w:val="single" w:sz="4" w:space="0" w:color="auto"/>
            </w:tcBorders>
            <w:shd w:val="clear" w:color="auto" w:fill="auto"/>
            <w:vAlign w:val="bottom"/>
            <w:hideMark/>
          </w:tcPr>
          <w:p w14:paraId="57B83D13" w14:textId="15A9991E" w:rsidR="00512052" w:rsidRPr="00512052" w:rsidRDefault="00512052" w:rsidP="00C7718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Mixed Use – </w:t>
            </w:r>
            <w:r w:rsidR="000E4FCA">
              <w:rPr>
                <w:rFonts w:ascii="Arial Narrow" w:eastAsia="Times New Roman" w:hAnsi="Arial Narrow" w:cs="Calibri"/>
                <w:b/>
                <w:bCs/>
                <w:color w:val="000000"/>
                <w:sz w:val="20"/>
                <w:szCs w:val="20"/>
              </w:rPr>
              <w:t>Main Street</w:t>
            </w:r>
            <w:r>
              <w:rPr>
                <w:rFonts w:ascii="Arial Narrow" w:eastAsia="Times New Roman" w:hAnsi="Arial Narrow" w:cs="Calibri"/>
                <w:b/>
                <w:bCs/>
                <w:color w:val="000000"/>
                <w:sz w:val="20"/>
                <w:szCs w:val="20"/>
              </w:rPr>
              <w:t xml:space="preserve"> (MU-</w:t>
            </w:r>
            <w:r w:rsidR="000E4FCA">
              <w:rPr>
                <w:rFonts w:ascii="Arial Narrow" w:eastAsia="Times New Roman" w:hAnsi="Arial Narrow" w:cs="Calibri"/>
                <w:b/>
                <w:bCs/>
                <w:color w:val="000000"/>
                <w:sz w:val="20"/>
                <w:szCs w:val="20"/>
              </w:rPr>
              <w:t>MS</w:t>
            </w:r>
            <w:r>
              <w:rPr>
                <w:rFonts w:ascii="Arial Narrow" w:eastAsia="Times New Roman" w:hAnsi="Arial Narrow" w:cs="Calibri"/>
                <w:b/>
                <w:bCs/>
                <w:color w:val="000000"/>
                <w:sz w:val="20"/>
                <w:szCs w:val="20"/>
              </w:rPr>
              <w:t>)</w:t>
            </w:r>
          </w:p>
        </w:tc>
        <w:tc>
          <w:tcPr>
            <w:tcW w:w="1240" w:type="dxa"/>
            <w:tcBorders>
              <w:top w:val="nil"/>
              <w:left w:val="nil"/>
              <w:bottom w:val="single" w:sz="4" w:space="0" w:color="auto"/>
              <w:right w:val="single" w:sz="4" w:space="0" w:color="auto"/>
            </w:tcBorders>
            <w:shd w:val="clear" w:color="auto" w:fill="auto"/>
            <w:vAlign w:val="bottom"/>
            <w:hideMark/>
          </w:tcPr>
          <w:p w14:paraId="520BEA47" w14:textId="6EAF514D" w:rsidR="00512052" w:rsidRPr="00512052" w:rsidRDefault="000E4FCA" w:rsidP="00C7718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Open Space</w:t>
            </w:r>
            <w:r w:rsidR="005C54BE">
              <w:rPr>
                <w:rFonts w:ascii="Arial Narrow" w:eastAsia="Times New Roman" w:hAnsi="Arial Narrow" w:cs="Calibri"/>
                <w:b/>
                <w:bCs/>
                <w:color w:val="000000"/>
                <w:sz w:val="20"/>
                <w:szCs w:val="20"/>
              </w:rPr>
              <w:t xml:space="preserve"> (OS)</w:t>
            </w:r>
          </w:p>
        </w:tc>
        <w:tc>
          <w:tcPr>
            <w:tcW w:w="1369" w:type="dxa"/>
            <w:tcBorders>
              <w:top w:val="nil"/>
              <w:left w:val="nil"/>
              <w:bottom w:val="single" w:sz="4" w:space="0" w:color="auto"/>
              <w:right w:val="single" w:sz="4" w:space="0" w:color="auto"/>
            </w:tcBorders>
            <w:shd w:val="clear" w:color="auto" w:fill="auto"/>
            <w:vAlign w:val="bottom"/>
            <w:hideMark/>
          </w:tcPr>
          <w:p w14:paraId="5E26E933" w14:textId="348BB168" w:rsidR="000E4FCA" w:rsidRDefault="00512052" w:rsidP="00C7718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MRCCA</w:t>
            </w:r>
            <w:r w:rsidR="000E4FCA">
              <w:rPr>
                <w:rFonts w:ascii="Arial Narrow" w:eastAsia="Times New Roman" w:hAnsi="Arial Narrow" w:cs="Calibri"/>
                <w:b/>
                <w:bCs/>
                <w:color w:val="000000"/>
                <w:sz w:val="20"/>
                <w:szCs w:val="20"/>
              </w:rPr>
              <w:t>-</w:t>
            </w:r>
            <w:r w:rsidR="005C54BE">
              <w:rPr>
                <w:rFonts w:ascii="Arial Narrow" w:eastAsia="Times New Roman" w:hAnsi="Arial Narrow" w:cs="Calibri"/>
                <w:b/>
                <w:bCs/>
                <w:color w:val="000000"/>
                <w:sz w:val="20"/>
                <w:szCs w:val="20"/>
              </w:rPr>
              <w:t>CO</w:t>
            </w:r>
          </w:p>
          <w:p w14:paraId="2E27809C" w14:textId="5AE60917" w:rsidR="00512052" w:rsidRPr="00512052" w:rsidRDefault="000E4FCA" w:rsidP="00C7718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 (RN and SR)</w:t>
            </w:r>
          </w:p>
        </w:tc>
        <w:tc>
          <w:tcPr>
            <w:tcW w:w="1129" w:type="dxa"/>
            <w:tcBorders>
              <w:top w:val="nil"/>
              <w:left w:val="nil"/>
              <w:bottom w:val="single" w:sz="4" w:space="0" w:color="auto"/>
              <w:right w:val="single" w:sz="4" w:space="0" w:color="auto"/>
            </w:tcBorders>
            <w:shd w:val="clear" w:color="auto" w:fill="auto"/>
            <w:vAlign w:val="bottom"/>
            <w:hideMark/>
          </w:tcPr>
          <w:p w14:paraId="3C7D99D8" w14:textId="27A52EA1" w:rsidR="00512052" w:rsidRPr="00512052" w:rsidRDefault="00512052" w:rsidP="00C7718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FP-O</w:t>
            </w:r>
          </w:p>
        </w:tc>
      </w:tr>
      <w:tr w:rsidR="00512052" w:rsidRPr="00512052" w14:paraId="482148E7"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E0F5C67" w14:textId="7E64E083"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xml:space="preserve">Accessory </w:t>
            </w:r>
            <w:r w:rsidR="00A71E87">
              <w:rPr>
                <w:rFonts w:ascii="Arial Narrow" w:eastAsia="Times New Roman" w:hAnsi="Arial Narrow" w:cs="Calibri"/>
                <w:color w:val="000000"/>
                <w:sz w:val="20"/>
                <w:szCs w:val="20"/>
              </w:rPr>
              <w:t>U</w:t>
            </w:r>
            <w:r w:rsidRPr="00512052">
              <w:rPr>
                <w:rFonts w:ascii="Arial Narrow" w:eastAsia="Times New Roman" w:hAnsi="Arial Narrow" w:cs="Calibri"/>
                <w:color w:val="000000"/>
                <w:sz w:val="20"/>
                <w:szCs w:val="20"/>
              </w:rPr>
              <w:t>ses</w:t>
            </w:r>
          </w:p>
        </w:tc>
        <w:tc>
          <w:tcPr>
            <w:tcW w:w="1460" w:type="dxa"/>
            <w:tcBorders>
              <w:top w:val="nil"/>
              <w:left w:val="nil"/>
              <w:bottom w:val="single" w:sz="4" w:space="0" w:color="auto"/>
              <w:right w:val="single" w:sz="4" w:space="0" w:color="auto"/>
            </w:tcBorders>
            <w:shd w:val="clear" w:color="auto" w:fill="auto"/>
            <w:noWrap/>
            <w:vAlign w:val="center"/>
            <w:hideMark/>
          </w:tcPr>
          <w:p w14:paraId="7E589FC0"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9" w:type="dxa"/>
            <w:tcBorders>
              <w:top w:val="nil"/>
              <w:left w:val="nil"/>
              <w:bottom w:val="single" w:sz="4" w:space="0" w:color="auto"/>
              <w:right w:val="single" w:sz="4" w:space="0" w:color="auto"/>
            </w:tcBorders>
            <w:shd w:val="clear" w:color="auto" w:fill="auto"/>
            <w:noWrap/>
            <w:vAlign w:val="center"/>
            <w:hideMark/>
          </w:tcPr>
          <w:p w14:paraId="28F57BC4"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0" w:type="dxa"/>
            <w:tcBorders>
              <w:top w:val="nil"/>
              <w:left w:val="nil"/>
              <w:bottom w:val="single" w:sz="4" w:space="0" w:color="auto"/>
              <w:right w:val="single" w:sz="4" w:space="0" w:color="auto"/>
            </w:tcBorders>
            <w:shd w:val="clear" w:color="auto" w:fill="auto"/>
            <w:noWrap/>
            <w:vAlign w:val="center"/>
            <w:hideMark/>
          </w:tcPr>
          <w:p w14:paraId="6C99E125" w14:textId="6C9FA63F"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00512052"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665F4B90" w14:textId="53A88C11"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P/CUP</w:t>
            </w:r>
          </w:p>
        </w:tc>
        <w:tc>
          <w:tcPr>
            <w:tcW w:w="1129" w:type="dxa"/>
            <w:tcBorders>
              <w:top w:val="nil"/>
              <w:left w:val="nil"/>
              <w:bottom w:val="single" w:sz="4" w:space="0" w:color="auto"/>
              <w:right w:val="single" w:sz="4" w:space="0" w:color="auto"/>
            </w:tcBorders>
            <w:shd w:val="clear" w:color="auto" w:fill="auto"/>
            <w:noWrap/>
            <w:vAlign w:val="center"/>
            <w:hideMark/>
          </w:tcPr>
          <w:p w14:paraId="70E2CEB7" w14:textId="18BB830F"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P/CUP</w:t>
            </w:r>
          </w:p>
        </w:tc>
      </w:tr>
      <w:tr w:rsidR="00A71E87" w:rsidRPr="00512052" w14:paraId="1475D1F7"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noWrap/>
            <w:vAlign w:val="center"/>
          </w:tcPr>
          <w:p w14:paraId="7DAF33FE" w14:textId="563D07E6" w:rsidR="00A71E87" w:rsidRPr="00512052" w:rsidRDefault="00A71E87" w:rsidP="00C77185">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Accessory Dwelling Unit (ADU)</w:t>
            </w:r>
          </w:p>
        </w:tc>
        <w:tc>
          <w:tcPr>
            <w:tcW w:w="1460" w:type="dxa"/>
            <w:tcBorders>
              <w:top w:val="nil"/>
              <w:left w:val="nil"/>
              <w:bottom w:val="single" w:sz="4" w:space="0" w:color="auto"/>
              <w:right w:val="single" w:sz="4" w:space="0" w:color="auto"/>
            </w:tcBorders>
            <w:shd w:val="clear" w:color="auto" w:fill="auto"/>
            <w:noWrap/>
            <w:vAlign w:val="center"/>
          </w:tcPr>
          <w:p w14:paraId="456A8F75" w14:textId="32FB8CAC" w:rsidR="00A71E87"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9" w:type="dxa"/>
            <w:tcBorders>
              <w:top w:val="nil"/>
              <w:left w:val="nil"/>
              <w:bottom w:val="single" w:sz="4" w:space="0" w:color="auto"/>
              <w:right w:val="single" w:sz="4" w:space="0" w:color="auto"/>
            </w:tcBorders>
            <w:shd w:val="clear" w:color="auto" w:fill="auto"/>
            <w:noWrap/>
            <w:vAlign w:val="center"/>
          </w:tcPr>
          <w:p w14:paraId="240E62D5" w14:textId="6E9A0E40" w:rsidR="00A71E87"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tcPr>
          <w:p w14:paraId="56F24B5C" w14:textId="27218D9C" w:rsidR="00A71E87"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tcPr>
          <w:p w14:paraId="2841FB4A" w14:textId="4D4263ED" w:rsidR="00A71E87"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129" w:type="dxa"/>
            <w:tcBorders>
              <w:top w:val="nil"/>
              <w:left w:val="nil"/>
              <w:bottom w:val="single" w:sz="4" w:space="0" w:color="auto"/>
              <w:right w:val="single" w:sz="4" w:space="0" w:color="auto"/>
            </w:tcBorders>
            <w:shd w:val="clear" w:color="auto" w:fill="auto"/>
            <w:noWrap/>
            <w:vAlign w:val="center"/>
          </w:tcPr>
          <w:p w14:paraId="06520AD2" w14:textId="0700552A" w:rsidR="00A71E87"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512052" w:rsidRPr="00512052" w14:paraId="364987E4" w14:textId="77777777" w:rsidTr="000E4FCA">
        <w:trPr>
          <w:trHeight w:val="82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FF69AAA"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Any and all forms of commercial agriculture and commercial horticulture as defined by this Ordinance</w:t>
            </w:r>
          </w:p>
        </w:tc>
        <w:tc>
          <w:tcPr>
            <w:tcW w:w="1460" w:type="dxa"/>
            <w:tcBorders>
              <w:top w:val="nil"/>
              <w:left w:val="nil"/>
              <w:bottom w:val="single" w:sz="4" w:space="0" w:color="auto"/>
              <w:right w:val="single" w:sz="4" w:space="0" w:color="auto"/>
            </w:tcBorders>
            <w:shd w:val="clear" w:color="auto" w:fill="auto"/>
            <w:noWrap/>
            <w:vAlign w:val="center"/>
            <w:hideMark/>
          </w:tcPr>
          <w:p w14:paraId="72982FF1" w14:textId="0D40DD8F"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00512052" w:rsidRPr="00512052">
              <w:rPr>
                <w:rFonts w:ascii="Arial Narrow" w:eastAsia="Times New Roman" w:hAnsi="Arial Narrow" w:cs="Calibri"/>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537415A1" w14:textId="336EC111"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240" w:type="dxa"/>
            <w:tcBorders>
              <w:top w:val="nil"/>
              <w:left w:val="nil"/>
              <w:bottom w:val="single" w:sz="4" w:space="0" w:color="auto"/>
              <w:right w:val="single" w:sz="4" w:space="0" w:color="auto"/>
            </w:tcBorders>
            <w:shd w:val="clear" w:color="auto" w:fill="auto"/>
            <w:noWrap/>
            <w:vAlign w:val="center"/>
            <w:hideMark/>
          </w:tcPr>
          <w:p w14:paraId="276E9CAE" w14:textId="5CD1D26B"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c>
          <w:tcPr>
            <w:tcW w:w="1369" w:type="dxa"/>
            <w:tcBorders>
              <w:top w:val="nil"/>
              <w:left w:val="nil"/>
              <w:bottom w:val="single" w:sz="4" w:space="0" w:color="auto"/>
              <w:right w:val="single" w:sz="4" w:space="0" w:color="auto"/>
            </w:tcBorders>
            <w:shd w:val="clear" w:color="auto" w:fill="auto"/>
            <w:noWrap/>
            <w:vAlign w:val="center"/>
            <w:hideMark/>
          </w:tcPr>
          <w:p w14:paraId="597D74DC" w14:textId="37FC7121"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c>
          <w:tcPr>
            <w:tcW w:w="1129" w:type="dxa"/>
            <w:tcBorders>
              <w:top w:val="nil"/>
              <w:left w:val="nil"/>
              <w:bottom w:val="single" w:sz="4" w:space="0" w:color="auto"/>
              <w:right w:val="single" w:sz="4" w:space="0" w:color="auto"/>
            </w:tcBorders>
            <w:shd w:val="clear" w:color="auto" w:fill="auto"/>
            <w:noWrap/>
            <w:vAlign w:val="center"/>
            <w:hideMark/>
          </w:tcPr>
          <w:p w14:paraId="3CF8F7DC"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r>
      <w:tr w:rsidR="00512052" w:rsidRPr="00512052" w14:paraId="0DEDFE67"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DEF0EEB"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Auto service stations, and car washes</w:t>
            </w:r>
          </w:p>
        </w:tc>
        <w:tc>
          <w:tcPr>
            <w:tcW w:w="1460" w:type="dxa"/>
            <w:tcBorders>
              <w:top w:val="nil"/>
              <w:left w:val="nil"/>
              <w:bottom w:val="single" w:sz="4" w:space="0" w:color="auto"/>
              <w:right w:val="single" w:sz="4" w:space="0" w:color="auto"/>
            </w:tcBorders>
            <w:shd w:val="clear" w:color="auto" w:fill="auto"/>
            <w:noWrap/>
            <w:vAlign w:val="center"/>
            <w:hideMark/>
          </w:tcPr>
          <w:p w14:paraId="171C2617" w14:textId="79300B4A"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BC4B28">
              <w:rPr>
                <w:rFonts w:ascii="Arial Narrow" w:eastAsia="Times New Roman" w:hAnsi="Arial Narrow" w:cs="Calibri"/>
                <w:color w:val="000000"/>
                <w:sz w:val="20"/>
                <w:szCs w:val="20"/>
              </w:rPr>
              <w:t>N</w:t>
            </w:r>
          </w:p>
        </w:tc>
        <w:tc>
          <w:tcPr>
            <w:tcW w:w="1249" w:type="dxa"/>
            <w:tcBorders>
              <w:top w:val="nil"/>
              <w:left w:val="nil"/>
              <w:bottom w:val="single" w:sz="4" w:space="0" w:color="auto"/>
              <w:right w:val="single" w:sz="4" w:space="0" w:color="auto"/>
            </w:tcBorders>
            <w:shd w:val="clear" w:color="auto" w:fill="auto"/>
            <w:noWrap/>
            <w:vAlign w:val="center"/>
            <w:hideMark/>
          </w:tcPr>
          <w:p w14:paraId="2DEDF63B" w14:textId="25550A87"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1D0BFFEA" w14:textId="4A81A68C"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hideMark/>
          </w:tcPr>
          <w:p w14:paraId="70657C9C" w14:textId="6ADF29F7"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129" w:type="dxa"/>
            <w:tcBorders>
              <w:top w:val="nil"/>
              <w:left w:val="nil"/>
              <w:bottom w:val="single" w:sz="4" w:space="0" w:color="auto"/>
              <w:right w:val="single" w:sz="4" w:space="0" w:color="auto"/>
            </w:tcBorders>
            <w:shd w:val="clear" w:color="auto" w:fill="auto"/>
            <w:noWrap/>
            <w:vAlign w:val="center"/>
            <w:hideMark/>
          </w:tcPr>
          <w:p w14:paraId="006A6D41" w14:textId="0E59D228"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512052" w:rsidRPr="00512052" w14:paraId="63C91B7B"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7E457A33"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Cemeteries</w:t>
            </w:r>
          </w:p>
        </w:tc>
        <w:tc>
          <w:tcPr>
            <w:tcW w:w="1460" w:type="dxa"/>
            <w:tcBorders>
              <w:top w:val="nil"/>
              <w:left w:val="nil"/>
              <w:bottom w:val="single" w:sz="4" w:space="0" w:color="auto"/>
              <w:right w:val="single" w:sz="4" w:space="0" w:color="auto"/>
            </w:tcBorders>
            <w:shd w:val="clear" w:color="auto" w:fill="auto"/>
            <w:noWrap/>
            <w:vAlign w:val="center"/>
            <w:hideMark/>
          </w:tcPr>
          <w:p w14:paraId="4A6DF87D"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9" w:type="dxa"/>
            <w:tcBorders>
              <w:top w:val="nil"/>
              <w:left w:val="nil"/>
              <w:bottom w:val="single" w:sz="4" w:space="0" w:color="auto"/>
              <w:right w:val="single" w:sz="4" w:space="0" w:color="auto"/>
            </w:tcBorders>
            <w:shd w:val="clear" w:color="auto" w:fill="auto"/>
            <w:noWrap/>
            <w:vAlign w:val="center"/>
            <w:hideMark/>
          </w:tcPr>
          <w:p w14:paraId="77E2C2AD"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51535CEF" w14:textId="5AF27040"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00512052"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062120DB" w14:textId="1FD6425C"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14:paraId="3FF637D7" w14:textId="4F565130"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r>
      <w:tr w:rsidR="00512052" w:rsidRPr="00512052" w14:paraId="314DF66A"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3530187F"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Churches</w:t>
            </w:r>
          </w:p>
        </w:tc>
        <w:tc>
          <w:tcPr>
            <w:tcW w:w="1460" w:type="dxa"/>
            <w:tcBorders>
              <w:top w:val="nil"/>
              <w:left w:val="nil"/>
              <w:bottom w:val="single" w:sz="4" w:space="0" w:color="auto"/>
              <w:right w:val="single" w:sz="4" w:space="0" w:color="auto"/>
            </w:tcBorders>
            <w:shd w:val="clear" w:color="auto" w:fill="auto"/>
            <w:noWrap/>
            <w:vAlign w:val="center"/>
            <w:hideMark/>
          </w:tcPr>
          <w:p w14:paraId="11289FAC"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9" w:type="dxa"/>
            <w:tcBorders>
              <w:top w:val="nil"/>
              <w:left w:val="nil"/>
              <w:bottom w:val="single" w:sz="4" w:space="0" w:color="auto"/>
              <w:right w:val="single" w:sz="4" w:space="0" w:color="auto"/>
            </w:tcBorders>
            <w:shd w:val="clear" w:color="auto" w:fill="auto"/>
            <w:noWrap/>
            <w:vAlign w:val="center"/>
            <w:hideMark/>
          </w:tcPr>
          <w:p w14:paraId="5E8253A9"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48D073DA" w14:textId="3BAB452B"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r w:rsidR="00512052"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7FF95CE4" w14:textId="52C79213"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14:paraId="1C6D89D8" w14:textId="5F3DA5D5"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r>
      <w:tr w:rsidR="00512052" w:rsidRPr="00512052" w14:paraId="4B5F3109"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6F31D46"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Clubs and Lodges</w:t>
            </w:r>
          </w:p>
        </w:tc>
        <w:tc>
          <w:tcPr>
            <w:tcW w:w="1460" w:type="dxa"/>
            <w:tcBorders>
              <w:top w:val="nil"/>
              <w:left w:val="nil"/>
              <w:bottom w:val="single" w:sz="4" w:space="0" w:color="auto"/>
              <w:right w:val="single" w:sz="4" w:space="0" w:color="auto"/>
            </w:tcBorders>
            <w:shd w:val="clear" w:color="auto" w:fill="auto"/>
            <w:noWrap/>
            <w:vAlign w:val="center"/>
            <w:hideMark/>
          </w:tcPr>
          <w:p w14:paraId="07B6B4F7" w14:textId="27C890E9"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E74721">
              <w:rPr>
                <w:rFonts w:ascii="Arial Narrow" w:eastAsia="Times New Roman" w:hAnsi="Arial Narrow" w:cs="Calibri"/>
                <w:color w:val="000000"/>
                <w:sz w:val="20"/>
                <w:szCs w:val="20"/>
              </w:rPr>
              <w:t>N</w:t>
            </w:r>
            <w:r w:rsidR="00E74721" w:rsidRPr="00512052">
              <w:rPr>
                <w:rFonts w:ascii="Arial Narrow" w:eastAsia="Times New Roman" w:hAnsi="Arial Narrow" w:cs="Calibri"/>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0749137E"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197D7F40" w14:textId="3489466F"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E74721">
              <w:rPr>
                <w:rFonts w:ascii="Arial Narrow" w:eastAsia="Times New Roman" w:hAnsi="Arial Narrow" w:cs="Calibri"/>
                <w:color w:val="000000"/>
                <w:sz w:val="20"/>
                <w:szCs w:val="20"/>
              </w:rPr>
              <w:t>N</w:t>
            </w:r>
            <w:r w:rsidR="00E74721"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7E876FBF" w14:textId="06D8E14E"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14:paraId="2CD6E6C0" w14:textId="088B88F4"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r>
      <w:tr w:rsidR="00512052" w:rsidRPr="00512052" w14:paraId="5F219641"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DE90595" w14:textId="7A7ECC0E" w:rsidR="00512052" w:rsidRPr="00512052" w:rsidRDefault="000E4678"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Commercial</w:t>
            </w:r>
            <w:r w:rsidR="00512052" w:rsidRPr="00512052">
              <w:rPr>
                <w:rFonts w:ascii="Arial Narrow" w:eastAsia="Times New Roman" w:hAnsi="Arial Narrow" w:cs="Calibri"/>
                <w:color w:val="000000"/>
                <w:sz w:val="20"/>
                <w:szCs w:val="20"/>
              </w:rPr>
              <w:t xml:space="preserve"> recreation</w:t>
            </w:r>
          </w:p>
        </w:tc>
        <w:tc>
          <w:tcPr>
            <w:tcW w:w="1460" w:type="dxa"/>
            <w:tcBorders>
              <w:top w:val="nil"/>
              <w:left w:val="nil"/>
              <w:bottom w:val="single" w:sz="4" w:space="0" w:color="auto"/>
              <w:right w:val="single" w:sz="4" w:space="0" w:color="auto"/>
            </w:tcBorders>
            <w:shd w:val="clear" w:color="auto" w:fill="auto"/>
            <w:noWrap/>
            <w:vAlign w:val="center"/>
            <w:hideMark/>
          </w:tcPr>
          <w:p w14:paraId="0F87DA68" w14:textId="73D0AEA3"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E74721">
              <w:rPr>
                <w:rFonts w:ascii="Arial Narrow" w:eastAsia="Times New Roman" w:hAnsi="Arial Narrow" w:cs="Calibri"/>
                <w:color w:val="000000"/>
                <w:sz w:val="20"/>
                <w:szCs w:val="20"/>
              </w:rPr>
              <w:t>N</w:t>
            </w:r>
            <w:r w:rsidR="00E74721" w:rsidRPr="00512052">
              <w:rPr>
                <w:rFonts w:ascii="Arial Narrow" w:eastAsia="Times New Roman" w:hAnsi="Arial Narrow" w:cs="Calibri"/>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69D280E0"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0" w:type="dxa"/>
            <w:tcBorders>
              <w:top w:val="nil"/>
              <w:left w:val="nil"/>
              <w:bottom w:val="single" w:sz="4" w:space="0" w:color="auto"/>
              <w:right w:val="single" w:sz="4" w:space="0" w:color="auto"/>
            </w:tcBorders>
            <w:shd w:val="clear" w:color="auto" w:fill="auto"/>
            <w:noWrap/>
            <w:vAlign w:val="center"/>
            <w:hideMark/>
          </w:tcPr>
          <w:p w14:paraId="4BA6FAF3" w14:textId="241DA7AB"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5FF6137E" w14:textId="6DF4AAAF"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14:paraId="7E56B318"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r>
      <w:tr w:rsidR="00512052" w:rsidRPr="00512052" w14:paraId="6D4F7CFE"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68E233E" w14:textId="26E011E3"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Forestry</w:t>
            </w:r>
          </w:p>
        </w:tc>
        <w:tc>
          <w:tcPr>
            <w:tcW w:w="1460" w:type="dxa"/>
            <w:tcBorders>
              <w:top w:val="nil"/>
              <w:left w:val="nil"/>
              <w:bottom w:val="single" w:sz="4" w:space="0" w:color="auto"/>
              <w:right w:val="single" w:sz="4" w:space="0" w:color="auto"/>
            </w:tcBorders>
            <w:shd w:val="clear" w:color="auto" w:fill="auto"/>
            <w:noWrap/>
            <w:vAlign w:val="center"/>
            <w:hideMark/>
          </w:tcPr>
          <w:p w14:paraId="35EABD04" w14:textId="6C11B46E"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E74721">
              <w:rPr>
                <w:rFonts w:ascii="Arial Narrow" w:eastAsia="Times New Roman" w:hAnsi="Arial Narrow" w:cs="Calibri"/>
                <w:color w:val="000000"/>
                <w:sz w:val="20"/>
                <w:szCs w:val="20"/>
              </w:rPr>
              <w:t>N</w:t>
            </w:r>
            <w:r w:rsidR="00E74721" w:rsidRPr="00512052">
              <w:rPr>
                <w:rFonts w:ascii="Arial Narrow" w:eastAsia="Times New Roman" w:hAnsi="Arial Narrow" w:cs="Calibri"/>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096224D6" w14:textId="0CB0C05F"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52BEC2D" w14:textId="05B4EE8E"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51104A4C" w14:textId="12A7CAA7"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14:paraId="78FF182D"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r>
      <w:tr w:rsidR="00512052" w:rsidRPr="00512052" w14:paraId="2D49846C"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D7B05DA"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Gardening</w:t>
            </w:r>
          </w:p>
        </w:tc>
        <w:tc>
          <w:tcPr>
            <w:tcW w:w="1460" w:type="dxa"/>
            <w:tcBorders>
              <w:top w:val="nil"/>
              <w:left w:val="nil"/>
              <w:bottom w:val="single" w:sz="4" w:space="0" w:color="auto"/>
              <w:right w:val="single" w:sz="4" w:space="0" w:color="auto"/>
            </w:tcBorders>
            <w:shd w:val="clear" w:color="auto" w:fill="auto"/>
            <w:noWrap/>
            <w:vAlign w:val="center"/>
            <w:hideMark/>
          </w:tcPr>
          <w:p w14:paraId="139C2D20" w14:textId="5B2C5CA0"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BC4B28">
              <w:rPr>
                <w:rFonts w:ascii="Arial Narrow" w:eastAsia="Times New Roman" w:hAnsi="Arial Narrow" w:cs="Calibri"/>
                <w:color w:val="000000"/>
                <w:sz w:val="20"/>
                <w:szCs w:val="20"/>
              </w:rPr>
              <w:t>P</w:t>
            </w:r>
          </w:p>
        </w:tc>
        <w:tc>
          <w:tcPr>
            <w:tcW w:w="1249" w:type="dxa"/>
            <w:tcBorders>
              <w:top w:val="nil"/>
              <w:left w:val="nil"/>
              <w:bottom w:val="single" w:sz="4" w:space="0" w:color="auto"/>
              <w:right w:val="single" w:sz="4" w:space="0" w:color="auto"/>
            </w:tcBorders>
            <w:shd w:val="clear" w:color="auto" w:fill="auto"/>
            <w:noWrap/>
            <w:vAlign w:val="center"/>
            <w:hideMark/>
          </w:tcPr>
          <w:p w14:paraId="697BEF8D" w14:textId="6A06487E"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c>
          <w:tcPr>
            <w:tcW w:w="1240" w:type="dxa"/>
            <w:tcBorders>
              <w:top w:val="nil"/>
              <w:left w:val="nil"/>
              <w:bottom w:val="single" w:sz="4" w:space="0" w:color="auto"/>
              <w:right w:val="single" w:sz="4" w:space="0" w:color="auto"/>
            </w:tcBorders>
            <w:shd w:val="clear" w:color="auto" w:fill="auto"/>
            <w:noWrap/>
            <w:vAlign w:val="center"/>
            <w:hideMark/>
          </w:tcPr>
          <w:p w14:paraId="52A1E6A3" w14:textId="49F8FC5D"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c>
          <w:tcPr>
            <w:tcW w:w="1369" w:type="dxa"/>
            <w:tcBorders>
              <w:top w:val="nil"/>
              <w:left w:val="nil"/>
              <w:bottom w:val="single" w:sz="4" w:space="0" w:color="auto"/>
              <w:right w:val="single" w:sz="4" w:space="0" w:color="auto"/>
            </w:tcBorders>
            <w:shd w:val="clear" w:color="auto" w:fill="auto"/>
            <w:noWrap/>
            <w:vAlign w:val="center"/>
            <w:hideMark/>
          </w:tcPr>
          <w:p w14:paraId="2819E311"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129" w:type="dxa"/>
            <w:tcBorders>
              <w:top w:val="nil"/>
              <w:left w:val="nil"/>
              <w:bottom w:val="single" w:sz="4" w:space="0" w:color="auto"/>
              <w:right w:val="single" w:sz="4" w:space="0" w:color="auto"/>
            </w:tcBorders>
            <w:shd w:val="clear" w:color="auto" w:fill="auto"/>
            <w:noWrap/>
            <w:vAlign w:val="center"/>
            <w:hideMark/>
          </w:tcPr>
          <w:p w14:paraId="0428D394" w14:textId="5A36B62A"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r>
      <w:tr w:rsidR="00512052" w:rsidRPr="00512052" w14:paraId="6825B826" w14:textId="77777777" w:rsidTr="000E4FCA">
        <w:trPr>
          <w:trHeight w:val="321"/>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7869EACA"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Historic sites</w:t>
            </w:r>
          </w:p>
        </w:tc>
        <w:tc>
          <w:tcPr>
            <w:tcW w:w="1460" w:type="dxa"/>
            <w:tcBorders>
              <w:top w:val="nil"/>
              <w:left w:val="nil"/>
              <w:bottom w:val="single" w:sz="4" w:space="0" w:color="auto"/>
              <w:right w:val="single" w:sz="4" w:space="0" w:color="auto"/>
            </w:tcBorders>
            <w:shd w:val="clear" w:color="auto" w:fill="auto"/>
            <w:noWrap/>
            <w:vAlign w:val="center"/>
            <w:hideMark/>
          </w:tcPr>
          <w:p w14:paraId="12613322"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9" w:type="dxa"/>
            <w:tcBorders>
              <w:top w:val="nil"/>
              <w:left w:val="nil"/>
              <w:bottom w:val="single" w:sz="4" w:space="0" w:color="auto"/>
              <w:right w:val="single" w:sz="4" w:space="0" w:color="auto"/>
            </w:tcBorders>
            <w:shd w:val="clear" w:color="auto" w:fill="auto"/>
            <w:noWrap/>
            <w:vAlign w:val="center"/>
            <w:hideMark/>
          </w:tcPr>
          <w:p w14:paraId="35F35A9F"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0" w:type="dxa"/>
            <w:tcBorders>
              <w:top w:val="nil"/>
              <w:left w:val="nil"/>
              <w:bottom w:val="single" w:sz="4" w:space="0" w:color="auto"/>
              <w:right w:val="single" w:sz="4" w:space="0" w:color="auto"/>
            </w:tcBorders>
            <w:shd w:val="clear" w:color="auto" w:fill="auto"/>
            <w:noWrap/>
            <w:vAlign w:val="center"/>
            <w:hideMark/>
          </w:tcPr>
          <w:p w14:paraId="53E8533D" w14:textId="50E7AFE4"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12CE1DF6" w14:textId="1A91F9EA"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14:paraId="08600ED5" w14:textId="7CC3878A"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r>
      <w:tr w:rsidR="00512052" w:rsidRPr="00512052" w14:paraId="6F09510F"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A16818B"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Home occupations</w:t>
            </w:r>
          </w:p>
        </w:tc>
        <w:tc>
          <w:tcPr>
            <w:tcW w:w="1460" w:type="dxa"/>
            <w:tcBorders>
              <w:top w:val="nil"/>
              <w:left w:val="nil"/>
              <w:bottom w:val="single" w:sz="4" w:space="0" w:color="auto"/>
              <w:right w:val="single" w:sz="4" w:space="0" w:color="auto"/>
            </w:tcBorders>
            <w:shd w:val="clear" w:color="auto" w:fill="auto"/>
            <w:noWrap/>
            <w:vAlign w:val="center"/>
            <w:hideMark/>
          </w:tcPr>
          <w:p w14:paraId="1C746F04" w14:textId="7D1B04A2"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IUP</w:t>
            </w:r>
          </w:p>
        </w:tc>
        <w:tc>
          <w:tcPr>
            <w:tcW w:w="1249" w:type="dxa"/>
            <w:tcBorders>
              <w:top w:val="nil"/>
              <w:left w:val="nil"/>
              <w:bottom w:val="single" w:sz="4" w:space="0" w:color="auto"/>
              <w:right w:val="single" w:sz="4" w:space="0" w:color="auto"/>
            </w:tcBorders>
            <w:shd w:val="clear" w:color="auto" w:fill="auto"/>
            <w:noWrap/>
            <w:vAlign w:val="center"/>
            <w:hideMark/>
          </w:tcPr>
          <w:p w14:paraId="39D3A4CD" w14:textId="108DAC85"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IUP</w:t>
            </w:r>
          </w:p>
        </w:tc>
        <w:tc>
          <w:tcPr>
            <w:tcW w:w="1240" w:type="dxa"/>
            <w:tcBorders>
              <w:top w:val="nil"/>
              <w:left w:val="nil"/>
              <w:bottom w:val="single" w:sz="4" w:space="0" w:color="auto"/>
              <w:right w:val="single" w:sz="4" w:space="0" w:color="auto"/>
            </w:tcBorders>
            <w:shd w:val="clear" w:color="auto" w:fill="auto"/>
            <w:noWrap/>
            <w:vAlign w:val="center"/>
            <w:hideMark/>
          </w:tcPr>
          <w:p w14:paraId="076616BB" w14:textId="2632BCA2"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BC4B28">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hideMark/>
          </w:tcPr>
          <w:p w14:paraId="7282B7A2" w14:textId="262032EC"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IUP</w:t>
            </w:r>
          </w:p>
        </w:tc>
        <w:tc>
          <w:tcPr>
            <w:tcW w:w="1129" w:type="dxa"/>
            <w:tcBorders>
              <w:top w:val="nil"/>
              <w:left w:val="nil"/>
              <w:bottom w:val="single" w:sz="4" w:space="0" w:color="auto"/>
              <w:right w:val="single" w:sz="4" w:space="0" w:color="auto"/>
            </w:tcBorders>
            <w:shd w:val="clear" w:color="auto" w:fill="auto"/>
            <w:noWrap/>
            <w:vAlign w:val="center"/>
            <w:hideMark/>
          </w:tcPr>
          <w:p w14:paraId="1BCBA86E" w14:textId="3C4E61F3" w:rsidR="00512052"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BC4B28" w:rsidRPr="00512052" w14:paraId="26357D5B"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noWrap/>
            <w:vAlign w:val="center"/>
          </w:tcPr>
          <w:p w14:paraId="14BF6787" w14:textId="00924F49" w:rsidR="00BC4B28" w:rsidRPr="00512052" w:rsidRDefault="00BC4B28" w:rsidP="00C77185">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Keeping of Animals (domestic farm)</w:t>
            </w:r>
          </w:p>
        </w:tc>
        <w:tc>
          <w:tcPr>
            <w:tcW w:w="1460" w:type="dxa"/>
            <w:tcBorders>
              <w:top w:val="nil"/>
              <w:left w:val="nil"/>
              <w:bottom w:val="single" w:sz="4" w:space="0" w:color="auto"/>
              <w:right w:val="single" w:sz="4" w:space="0" w:color="auto"/>
            </w:tcBorders>
            <w:shd w:val="clear" w:color="auto" w:fill="auto"/>
            <w:noWrap/>
            <w:vAlign w:val="center"/>
          </w:tcPr>
          <w:p w14:paraId="0DF3722C" w14:textId="2610756E" w:rsidR="00BC4B28" w:rsidRPr="00512052" w:rsidDel="000E4FCA" w:rsidRDefault="005C54BE"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c>
          <w:tcPr>
            <w:tcW w:w="1249" w:type="dxa"/>
            <w:tcBorders>
              <w:top w:val="nil"/>
              <w:left w:val="nil"/>
              <w:bottom w:val="single" w:sz="4" w:space="0" w:color="auto"/>
              <w:right w:val="single" w:sz="4" w:space="0" w:color="auto"/>
            </w:tcBorders>
            <w:shd w:val="clear" w:color="auto" w:fill="auto"/>
            <w:noWrap/>
            <w:vAlign w:val="center"/>
          </w:tcPr>
          <w:p w14:paraId="4F6FCA70" w14:textId="20911AB2" w:rsidR="00BC4B28"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240" w:type="dxa"/>
            <w:tcBorders>
              <w:top w:val="nil"/>
              <w:left w:val="nil"/>
              <w:bottom w:val="single" w:sz="4" w:space="0" w:color="auto"/>
              <w:right w:val="single" w:sz="4" w:space="0" w:color="auto"/>
            </w:tcBorders>
            <w:shd w:val="clear" w:color="auto" w:fill="auto"/>
            <w:noWrap/>
            <w:vAlign w:val="center"/>
          </w:tcPr>
          <w:p w14:paraId="0EB61D55" w14:textId="79B9D5BC" w:rsidR="00BC4B28"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tcPr>
          <w:p w14:paraId="7B8FF5E8" w14:textId="69497A8A" w:rsidR="00BC4B28" w:rsidRPr="00512052" w:rsidDel="000E4FCA"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129" w:type="dxa"/>
            <w:tcBorders>
              <w:top w:val="nil"/>
              <w:left w:val="nil"/>
              <w:bottom w:val="single" w:sz="4" w:space="0" w:color="auto"/>
              <w:right w:val="single" w:sz="4" w:space="0" w:color="auto"/>
            </w:tcBorders>
            <w:shd w:val="clear" w:color="auto" w:fill="auto"/>
            <w:noWrap/>
            <w:vAlign w:val="center"/>
          </w:tcPr>
          <w:p w14:paraId="5CD9AFAE" w14:textId="15CA8F96" w:rsidR="00BC4B28"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512052" w:rsidRPr="00512052" w14:paraId="3CBE4D4C"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377A921" w14:textId="674205C1"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Multifamily buildings</w:t>
            </w:r>
            <w:r w:rsidR="000E4FCA">
              <w:rPr>
                <w:rFonts w:ascii="Arial Narrow" w:eastAsia="Times New Roman" w:hAnsi="Arial Narrow" w:cs="Calibri"/>
                <w:color w:val="000000"/>
                <w:sz w:val="20"/>
                <w:szCs w:val="20"/>
              </w:rPr>
              <w:t xml:space="preserve"> (5+ Units)</w:t>
            </w:r>
          </w:p>
        </w:tc>
        <w:tc>
          <w:tcPr>
            <w:tcW w:w="1460" w:type="dxa"/>
            <w:tcBorders>
              <w:top w:val="nil"/>
              <w:left w:val="nil"/>
              <w:bottom w:val="single" w:sz="4" w:space="0" w:color="auto"/>
              <w:right w:val="single" w:sz="4" w:space="0" w:color="auto"/>
            </w:tcBorders>
            <w:shd w:val="clear" w:color="auto" w:fill="auto"/>
            <w:noWrap/>
            <w:vAlign w:val="center"/>
            <w:hideMark/>
          </w:tcPr>
          <w:p w14:paraId="30A03A6B" w14:textId="6075C1BE" w:rsidR="00512052" w:rsidRPr="00512052" w:rsidRDefault="000E4FCA"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249" w:type="dxa"/>
            <w:tcBorders>
              <w:top w:val="nil"/>
              <w:left w:val="nil"/>
              <w:bottom w:val="single" w:sz="4" w:space="0" w:color="auto"/>
              <w:right w:val="single" w:sz="4" w:space="0" w:color="auto"/>
            </w:tcBorders>
            <w:shd w:val="clear" w:color="auto" w:fill="auto"/>
            <w:noWrap/>
            <w:vAlign w:val="center"/>
            <w:hideMark/>
          </w:tcPr>
          <w:p w14:paraId="0DEDF623"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7D085954" w14:textId="22AC4C66" w:rsidR="00512052" w:rsidRPr="00512052" w:rsidRDefault="000E4FCA"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00512052"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4457E9B2" w14:textId="20968C7D" w:rsidR="00512052" w:rsidRPr="00512052" w:rsidRDefault="000E4FCA"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129" w:type="dxa"/>
            <w:tcBorders>
              <w:top w:val="nil"/>
              <w:left w:val="nil"/>
              <w:bottom w:val="single" w:sz="4" w:space="0" w:color="auto"/>
              <w:right w:val="single" w:sz="4" w:space="0" w:color="auto"/>
            </w:tcBorders>
            <w:shd w:val="clear" w:color="auto" w:fill="auto"/>
            <w:noWrap/>
            <w:vAlign w:val="center"/>
            <w:hideMark/>
          </w:tcPr>
          <w:p w14:paraId="7BAD2701" w14:textId="1516E55C" w:rsidR="00512052" w:rsidRPr="00512052" w:rsidRDefault="000E4FCA"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r w:rsidR="00512052" w:rsidRPr="00512052">
              <w:rPr>
                <w:rFonts w:ascii="Arial Narrow" w:eastAsia="Times New Roman" w:hAnsi="Arial Narrow" w:cs="Calibri"/>
                <w:color w:val="000000"/>
                <w:sz w:val="20"/>
                <w:szCs w:val="20"/>
              </w:rPr>
              <w:t> </w:t>
            </w:r>
          </w:p>
        </w:tc>
      </w:tr>
      <w:tr w:rsidR="00512052" w:rsidRPr="00512052" w14:paraId="5F264BBB"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BA820DE"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Municipal buildings</w:t>
            </w:r>
          </w:p>
        </w:tc>
        <w:tc>
          <w:tcPr>
            <w:tcW w:w="1460" w:type="dxa"/>
            <w:tcBorders>
              <w:top w:val="nil"/>
              <w:left w:val="nil"/>
              <w:bottom w:val="single" w:sz="4" w:space="0" w:color="auto"/>
              <w:right w:val="single" w:sz="4" w:space="0" w:color="auto"/>
            </w:tcBorders>
            <w:shd w:val="clear" w:color="auto" w:fill="auto"/>
            <w:noWrap/>
            <w:vAlign w:val="center"/>
            <w:hideMark/>
          </w:tcPr>
          <w:p w14:paraId="2C01D0B2"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9" w:type="dxa"/>
            <w:tcBorders>
              <w:top w:val="nil"/>
              <w:left w:val="nil"/>
              <w:bottom w:val="single" w:sz="4" w:space="0" w:color="auto"/>
              <w:right w:val="single" w:sz="4" w:space="0" w:color="auto"/>
            </w:tcBorders>
            <w:shd w:val="clear" w:color="auto" w:fill="auto"/>
            <w:noWrap/>
            <w:vAlign w:val="center"/>
            <w:hideMark/>
          </w:tcPr>
          <w:p w14:paraId="5CB013CE"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0" w:type="dxa"/>
            <w:tcBorders>
              <w:top w:val="nil"/>
              <w:left w:val="nil"/>
              <w:bottom w:val="single" w:sz="4" w:space="0" w:color="auto"/>
              <w:right w:val="single" w:sz="4" w:space="0" w:color="auto"/>
            </w:tcBorders>
            <w:shd w:val="clear" w:color="auto" w:fill="auto"/>
            <w:noWrap/>
            <w:vAlign w:val="center"/>
            <w:hideMark/>
          </w:tcPr>
          <w:p w14:paraId="69F4A930" w14:textId="00B2DA79"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6A0B9118" w14:textId="3762022E"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14:paraId="58CA2CD2" w14:textId="362F4C20"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r>
      <w:tr w:rsidR="00512052" w:rsidRPr="00512052" w14:paraId="71BB2792"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B341DCC"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Office/medical and related facilities</w:t>
            </w:r>
          </w:p>
        </w:tc>
        <w:tc>
          <w:tcPr>
            <w:tcW w:w="1460" w:type="dxa"/>
            <w:tcBorders>
              <w:top w:val="nil"/>
              <w:left w:val="nil"/>
              <w:bottom w:val="single" w:sz="4" w:space="0" w:color="auto"/>
              <w:right w:val="single" w:sz="4" w:space="0" w:color="auto"/>
            </w:tcBorders>
            <w:shd w:val="clear" w:color="auto" w:fill="auto"/>
            <w:noWrap/>
            <w:vAlign w:val="center"/>
            <w:hideMark/>
          </w:tcPr>
          <w:p w14:paraId="79680548" w14:textId="4A534C30"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CUP</w:t>
            </w:r>
          </w:p>
        </w:tc>
        <w:tc>
          <w:tcPr>
            <w:tcW w:w="1249" w:type="dxa"/>
            <w:tcBorders>
              <w:top w:val="nil"/>
              <w:left w:val="nil"/>
              <w:bottom w:val="single" w:sz="4" w:space="0" w:color="auto"/>
              <w:right w:val="single" w:sz="4" w:space="0" w:color="auto"/>
            </w:tcBorders>
            <w:shd w:val="clear" w:color="auto" w:fill="auto"/>
            <w:noWrap/>
            <w:vAlign w:val="center"/>
            <w:hideMark/>
          </w:tcPr>
          <w:p w14:paraId="269F83C2"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0" w:type="dxa"/>
            <w:tcBorders>
              <w:top w:val="nil"/>
              <w:left w:val="nil"/>
              <w:bottom w:val="single" w:sz="4" w:space="0" w:color="auto"/>
              <w:right w:val="single" w:sz="4" w:space="0" w:color="auto"/>
            </w:tcBorders>
            <w:shd w:val="clear" w:color="auto" w:fill="auto"/>
            <w:noWrap/>
            <w:vAlign w:val="center"/>
            <w:hideMark/>
          </w:tcPr>
          <w:p w14:paraId="508E72D5" w14:textId="47EBEC60"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03D8288E" w14:textId="34CFEC51"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14:paraId="16987487" w14:textId="37363B92" w:rsidR="00512052" w:rsidRPr="00512052" w:rsidRDefault="00E74721"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r w:rsidRPr="00512052">
              <w:rPr>
                <w:rFonts w:ascii="Arial Narrow" w:eastAsia="Times New Roman" w:hAnsi="Arial Narrow" w:cs="Calibri"/>
                <w:color w:val="000000"/>
                <w:sz w:val="20"/>
                <w:szCs w:val="20"/>
              </w:rPr>
              <w:t> </w:t>
            </w:r>
          </w:p>
        </w:tc>
      </w:tr>
      <w:tr w:rsidR="00512052" w:rsidRPr="00512052" w14:paraId="251ACF9E" w14:textId="77777777" w:rsidTr="000E4FCA">
        <w:trPr>
          <w:trHeight w:val="1104"/>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3EA05A6"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Public and private recreational uses such as: parks, hiking trails, wildlife and nature preserves and other such uses which require no permanent structures</w:t>
            </w:r>
          </w:p>
        </w:tc>
        <w:tc>
          <w:tcPr>
            <w:tcW w:w="1460" w:type="dxa"/>
            <w:tcBorders>
              <w:top w:val="nil"/>
              <w:left w:val="nil"/>
              <w:bottom w:val="single" w:sz="4" w:space="0" w:color="auto"/>
              <w:right w:val="single" w:sz="4" w:space="0" w:color="auto"/>
            </w:tcBorders>
            <w:shd w:val="clear" w:color="auto" w:fill="auto"/>
            <w:noWrap/>
            <w:vAlign w:val="center"/>
            <w:hideMark/>
          </w:tcPr>
          <w:p w14:paraId="33E783A7" w14:textId="789E9B82"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r w:rsidR="00512052" w:rsidRPr="00512052">
              <w:rPr>
                <w:rFonts w:ascii="Arial Narrow" w:eastAsia="Times New Roman" w:hAnsi="Arial Narrow" w:cs="Calibri"/>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53B2690C" w14:textId="3BDEC118"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7E74C0DB" w14:textId="012DA57F"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c>
          <w:tcPr>
            <w:tcW w:w="1369" w:type="dxa"/>
            <w:tcBorders>
              <w:top w:val="nil"/>
              <w:left w:val="nil"/>
              <w:bottom w:val="single" w:sz="4" w:space="0" w:color="auto"/>
              <w:right w:val="single" w:sz="4" w:space="0" w:color="auto"/>
            </w:tcBorders>
            <w:shd w:val="clear" w:color="auto" w:fill="auto"/>
            <w:noWrap/>
            <w:vAlign w:val="center"/>
            <w:hideMark/>
          </w:tcPr>
          <w:p w14:paraId="6017870B"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129" w:type="dxa"/>
            <w:tcBorders>
              <w:top w:val="nil"/>
              <w:left w:val="nil"/>
              <w:bottom w:val="single" w:sz="4" w:space="0" w:color="auto"/>
              <w:right w:val="single" w:sz="4" w:space="0" w:color="auto"/>
            </w:tcBorders>
            <w:shd w:val="clear" w:color="auto" w:fill="auto"/>
            <w:noWrap/>
            <w:vAlign w:val="center"/>
            <w:hideMark/>
          </w:tcPr>
          <w:p w14:paraId="01A4AA02" w14:textId="65515D80"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r>
      <w:tr w:rsidR="00512052" w:rsidRPr="00512052" w14:paraId="3BFD574C"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09B9F6B"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Public recreation</w:t>
            </w:r>
          </w:p>
        </w:tc>
        <w:tc>
          <w:tcPr>
            <w:tcW w:w="1460" w:type="dxa"/>
            <w:tcBorders>
              <w:top w:val="nil"/>
              <w:left w:val="nil"/>
              <w:bottom w:val="single" w:sz="4" w:space="0" w:color="auto"/>
              <w:right w:val="single" w:sz="4" w:space="0" w:color="auto"/>
            </w:tcBorders>
            <w:shd w:val="clear" w:color="auto" w:fill="auto"/>
            <w:noWrap/>
            <w:vAlign w:val="center"/>
            <w:hideMark/>
          </w:tcPr>
          <w:p w14:paraId="3D3F81A2"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9" w:type="dxa"/>
            <w:tcBorders>
              <w:top w:val="nil"/>
              <w:left w:val="nil"/>
              <w:bottom w:val="single" w:sz="4" w:space="0" w:color="auto"/>
              <w:right w:val="single" w:sz="4" w:space="0" w:color="auto"/>
            </w:tcBorders>
            <w:shd w:val="clear" w:color="auto" w:fill="auto"/>
            <w:noWrap/>
            <w:vAlign w:val="center"/>
            <w:hideMark/>
          </w:tcPr>
          <w:p w14:paraId="485CF70F"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317EDC75" w14:textId="107A8A6D"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r w:rsidR="00512052"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6ADC3E75" w14:textId="4B739109"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129" w:type="dxa"/>
            <w:tcBorders>
              <w:top w:val="nil"/>
              <w:left w:val="nil"/>
              <w:bottom w:val="single" w:sz="4" w:space="0" w:color="auto"/>
              <w:right w:val="single" w:sz="4" w:space="0" w:color="auto"/>
            </w:tcBorders>
            <w:shd w:val="clear" w:color="auto" w:fill="auto"/>
            <w:noWrap/>
            <w:vAlign w:val="center"/>
            <w:hideMark/>
          </w:tcPr>
          <w:p w14:paraId="1E54F30F" w14:textId="7B1F79BB"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r>
      <w:tr w:rsidR="00512052" w:rsidRPr="00512052" w14:paraId="06D74C0C"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30E85678"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Public utility buildings</w:t>
            </w:r>
          </w:p>
        </w:tc>
        <w:tc>
          <w:tcPr>
            <w:tcW w:w="1460" w:type="dxa"/>
            <w:tcBorders>
              <w:top w:val="nil"/>
              <w:left w:val="nil"/>
              <w:bottom w:val="single" w:sz="4" w:space="0" w:color="auto"/>
              <w:right w:val="single" w:sz="4" w:space="0" w:color="auto"/>
            </w:tcBorders>
            <w:shd w:val="clear" w:color="auto" w:fill="auto"/>
            <w:noWrap/>
            <w:vAlign w:val="center"/>
            <w:hideMark/>
          </w:tcPr>
          <w:p w14:paraId="5C49F995"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9" w:type="dxa"/>
            <w:tcBorders>
              <w:top w:val="nil"/>
              <w:left w:val="nil"/>
              <w:bottom w:val="single" w:sz="4" w:space="0" w:color="auto"/>
              <w:right w:val="single" w:sz="4" w:space="0" w:color="auto"/>
            </w:tcBorders>
            <w:shd w:val="clear" w:color="auto" w:fill="auto"/>
            <w:noWrap/>
            <w:vAlign w:val="center"/>
            <w:hideMark/>
          </w:tcPr>
          <w:p w14:paraId="1CF8A79E"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0A430DC0" w14:textId="209443F6"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r w:rsidR="00512052"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49733ED0" w14:textId="480A25DC"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CUP</w:t>
            </w:r>
          </w:p>
        </w:tc>
        <w:tc>
          <w:tcPr>
            <w:tcW w:w="1129" w:type="dxa"/>
            <w:tcBorders>
              <w:top w:val="nil"/>
              <w:left w:val="nil"/>
              <w:bottom w:val="single" w:sz="4" w:space="0" w:color="auto"/>
              <w:right w:val="single" w:sz="4" w:space="0" w:color="auto"/>
            </w:tcBorders>
            <w:shd w:val="clear" w:color="auto" w:fill="auto"/>
            <w:noWrap/>
            <w:vAlign w:val="center"/>
            <w:hideMark/>
          </w:tcPr>
          <w:p w14:paraId="653D9703" w14:textId="1A74ABF5"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r w:rsidR="00512052" w:rsidRPr="00512052">
              <w:rPr>
                <w:rFonts w:ascii="Arial Narrow" w:eastAsia="Times New Roman" w:hAnsi="Arial Narrow" w:cs="Calibri"/>
                <w:color w:val="000000"/>
                <w:sz w:val="20"/>
                <w:szCs w:val="20"/>
              </w:rPr>
              <w:t> </w:t>
            </w:r>
          </w:p>
        </w:tc>
      </w:tr>
      <w:tr w:rsidR="00512052" w:rsidRPr="00512052" w14:paraId="376C7ADE"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C8D28CD" w14:textId="0CB12B0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Residential Open Space</w:t>
            </w:r>
            <w:r w:rsidR="00A71E87">
              <w:rPr>
                <w:rFonts w:ascii="Arial Narrow" w:eastAsia="Times New Roman" w:hAnsi="Arial Narrow" w:cs="Calibri"/>
                <w:color w:val="000000"/>
                <w:sz w:val="20"/>
                <w:szCs w:val="20"/>
              </w:rPr>
              <w:t xml:space="preserve"> (Permanent protection)</w:t>
            </w:r>
          </w:p>
        </w:tc>
        <w:tc>
          <w:tcPr>
            <w:tcW w:w="1460" w:type="dxa"/>
            <w:tcBorders>
              <w:top w:val="nil"/>
              <w:left w:val="nil"/>
              <w:bottom w:val="single" w:sz="4" w:space="0" w:color="auto"/>
              <w:right w:val="single" w:sz="4" w:space="0" w:color="auto"/>
            </w:tcBorders>
            <w:shd w:val="clear" w:color="auto" w:fill="auto"/>
            <w:noWrap/>
            <w:vAlign w:val="center"/>
            <w:hideMark/>
          </w:tcPr>
          <w:p w14:paraId="1E62FC0B" w14:textId="03CC526F"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r w:rsidR="00512052" w:rsidRPr="00512052">
              <w:rPr>
                <w:rFonts w:ascii="Arial Narrow" w:eastAsia="Times New Roman" w:hAnsi="Arial Narrow" w:cs="Calibri"/>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566BF4FB" w14:textId="75FB8EC9"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06A229DD" w14:textId="72FFF5A0"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P</w:t>
            </w:r>
          </w:p>
        </w:tc>
        <w:tc>
          <w:tcPr>
            <w:tcW w:w="1369" w:type="dxa"/>
            <w:tcBorders>
              <w:top w:val="nil"/>
              <w:left w:val="nil"/>
              <w:bottom w:val="single" w:sz="4" w:space="0" w:color="auto"/>
              <w:right w:val="single" w:sz="4" w:space="0" w:color="auto"/>
            </w:tcBorders>
            <w:shd w:val="clear" w:color="auto" w:fill="auto"/>
            <w:noWrap/>
            <w:vAlign w:val="center"/>
            <w:hideMark/>
          </w:tcPr>
          <w:p w14:paraId="162CAD3F"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129" w:type="dxa"/>
            <w:tcBorders>
              <w:top w:val="nil"/>
              <w:left w:val="nil"/>
              <w:bottom w:val="single" w:sz="4" w:space="0" w:color="auto"/>
              <w:right w:val="single" w:sz="4" w:space="0" w:color="auto"/>
            </w:tcBorders>
            <w:shd w:val="clear" w:color="auto" w:fill="auto"/>
            <w:noWrap/>
            <w:vAlign w:val="center"/>
            <w:hideMark/>
          </w:tcPr>
          <w:p w14:paraId="4AFF18F0"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r>
      <w:tr w:rsidR="00512052" w:rsidRPr="00512052" w14:paraId="1F5FF976" w14:textId="77777777" w:rsidTr="00846732">
        <w:trPr>
          <w:trHeight w:val="5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7B25BA8"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Retail, sales, trade and services including eating and drinking establishments</w:t>
            </w:r>
          </w:p>
        </w:tc>
        <w:tc>
          <w:tcPr>
            <w:tcW w:w="1460" w:type="dxa"/>
            <w:tcBorders>
              <w:top w:val="nil"/>
              <w:left w:val="nil"/>
              <w:bottom w:val="single" w:sz="4" w:space="0" w:color="auto"/>
              <w:right w:val="single" w:sz="4" w:space="0" w:color="auto"/>
            </w:tcBorders>
            <w:shd w:val="clear" w:color="auto" w:fill="auto"/>
            <w:noWrap/>
            <w:vAlign w:val="center"/>
            <w:hideMark/>
          </w:tcPr>
          <w:p w14:paraId="70732108" w14:textId="6E52CEDF"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N</w:t>
            </w:r>
          </w:p>
        </w:tc>
        <w:tc>
          <w:tcPr>
            <w:tcW w:w="1249" w:type="dxa"/>
            <w:tcBorders>
              <w:top w:val="nil"/>
              <w:left w:val="nil"/>
              <w:bottom w:val="single" w:sz="4" w:space="0" w:color="auto"/>
              <w:right w:val="single" w:sz="4" w:space="0" w:color="auto"/>
            </w:tcBorders>
            <w:shd w:val="clear" w:color="auto" w:fill="auto"/>
            <w:noWrap/>
            <w:vAlign w:val="center"/>
            <w:hideMark/>
          </w:tcPr>
          <w:p w14:paraId="0BC72A6B" w14:textId="4CBE9144"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w:t>
            </w:r>
            <w:r w:rsidR="00512052" w:rsidRPr="00512052">
              <w:rPr>
                <w:rFonts w:ascii="Arial Narrow" w:eastAsia="Times New Roman" w:hAnsi="Arial Narrow" w:cs="Calibri"/>
                <w:color w:val="000000"/>
                <w:sz w:val="20"/>
                <w:szCs w:val="20"/>
              </w:rPr>
              <w:t>P</w:t>
            </w:r>
          </w:p>
        </w:tc>
        <w:tc>
          <w:tcPr>
            <w:tcW w:w="1240" w:type="dxa"/>
            <w:tcBorders>
              <w:top w:val="nil"/>
              <w:left w:val="nil"/>
              <w:bottom w:val="single" w:sz="4" w:space="0" w:color="auto"/>
              <w:right w:val="single" w:sz="4" w:space="0" w:color="auto"/>
            </w:tcBorders>
            <w:shd w:val="clear" w:color="auto" w:fill="auto"/>
            <w:noWrap/>
            <w:vAlign w:val="center"/>
            <w:hideMark/>
          </w:tcPr>
          <w:p w14:paraId="72B2FDBF" w14:textId="5271E6C7"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hideMark/>
          </w:tcPr>
          <w:p w14:paraId="57BD6F0A" w14:textId="3CA92CC3"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129" w:type="dxa"/>
            <w:tcBorders>
              <w:top w:val="nil"/>
              <w:left w:val="nil"/>
              <w:bottom w:val="single" w:sz="4" w:space="0" w:color="auto"/>
              <w:right w:val="single" w:sz="4" w:space="0" w:color="auto"/>
            </w:tcBorders>
            <w:shd w:val="clear" w:color="auto" w:fill="auto"/>
            <w:noWrap/>
            <w:vAlign w:val="center"/>
            <w:hideMark/>
          </w:tcPr>
          <w:p w14:paraId="1959A6C8" w14:textId="1436E632"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BC4B28" w:rsidRPr="00512052" w14:paraId="788B70A4" w14:textId="77777777" w:rsidTr="00846732">
        <w:trPr>
          <w:trHeight w:val="296"/>
        </w:trPr>
        <w:tc>
          <w:tcPr>
            <w:tcW w:w="3360" w:type="dxa"/>
            <w:tcBorders>
              <w:top w:val="nil"/>
              <w:left w:val="single" w:sz="4" w:space="0" w:color="auto"/>
              <w:bottom w:val="single" w:sz="4" w:space="0" w:color="auto"/>
              <w:right w:val="single" w:sz="4" w:space="0" w:color="auto"/>
            </w:tcBorders>
            <w:shd w:val="clear" w:color="auto" w:fill="auto"/>
            <w:vAlign w:val="center"/>
          </w:tcPr>
          <w:p w14:paraId="48FCD483" w14:textId="265F06B6" w:rsidR="00BC4B28" w:rsidRPr="00512052" w:rsidRDefault="00BC4B28" w:rsidP="00C77185">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Drive-in/Drive-through Business</w:t>
            </w:r>
          </w:p>
        </w:tc>
        <w:tc>
          <w:tcPr>
            <w:tcW w:w="1460" w:type="dxa"/>
            <w:tcBorders>
              <w:top w:val="nil"/>
              <w:left w:val="nil"/>
              <w:bottom w:val="single" w:sz="4" w:space="0" w:color="auto"/>
              <w:right w:val="single" w:sz="4" w:space="0" w:color="auto"/>
            </w:tcBorders>
            <w:shd w:val="clear" w:color="auto" w:fill="auto"/>
            <w:noWrap/>
            <w:vAlign w:val="center"/>
          </w:tcPr>
          <w:p w14:paraId="26718EB7" w14:textId="2691360E" w:rsidR="00BC4B28" w:rsidRPr="00512052"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249" w:type="dxa"/>
            <w:tcBorders>
              <w:top w:val="nil"/>
              <w:left w:val="nil"/>
              <w:bottom w:val="single" w:sz="4" w:space="0" w:color="auto"/>
              <w:right w:val="single" w:sz="4" w:space="0" w:color="auto"/>
            </w:tcBorders>
            <w:shd w:val="clear" w:color="auto" w:fill="auto"/>
            <w:noWrap/>
            <w:vAlign w:val="center"/>
          </w:tcPr>
          <w:p w14:paraId="6D7CD63F" w14:textId="413C8D8A" w:rsidR="00BC4B28"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tcPr>
          <w:p w14:paraId="693431EF" w14:textId="4B0EADCB" w:rsidR="00BC4B28"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tcPr>
          <w:p w14:paraId="126C9231" w14:textId="7F9550FC" w:rsidR="00BC4B28"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129" w:type="dxa"/>
            <w:tcBorders>
              <w:top w:val="nil"/>
              <w:left w:val="nil"/>
              <w:bottom w:val="single" w:sz="4" w:space="0" w:color="auto"/>
              <w:right w:val="single" w:sz="4" w:space="0" w:color="auto"/>
            </w:tcBorders>
            <w:shd w:val="clear" w:color="auto" w:fill="auto"/>
            <w:noWrap/>
            <w:vAlign w:val="center"/>
          </w:tcPr>
          <w:p w14:paraId="6A3118A5" w14:textId="1E50D8C6" w:rsidR="00BC4B28" w:rsidRDefault="00BC4B28"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512052" w:rsidRPr="00512052" w14:paraId="6A731BE2"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FF1DD30"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Schools and educational facilities</w:t>
            </w:r>
          </w:p>
        </w:tc>
        <w:tc>
          <w:tcPr>
            <w:tcW w:w="1460" w:type="dxa"/>
            <w:tcBorders>
              <w:top w:val="nil"/>
              <w:left w:val="nil"/>
              <w:bottom w:val="single" w:sz="4" w:space="0" w:color="auto"/>
              <w:right w:val="single" w:sz="4" w:space="0" w:color="auto"/>
            </w:tcBorders>
            <w:shd w:val="clear" w:color="auto" w:fill="auto"/>
            <w:noWrap/>
            <w:vAlign w:val="center"/>
            <w:hideMark/>
          </w:tcPr>
          <w:p w14:paraId="3CBF528E" w14:textId="78ABC7FB"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CUP</w:t>
            </w:r>
          </w:p>
        </w:tc>
        <w:tc>
          <w:tcPr>
            <w:tcW w:w="1249" w:type="dxa"/>
            <w:tcBorders>
              <w:top w:val="nil"/>
              <w:left w:val="nil"/>
              <w:bottom w:val="single" w:sz="4" w:space="0" w:color="auto"/>
              <w:right w:val="single" w:sz="4" w:space="0" w:color="auto"/>
            </w:tcBorders>
            <w:shd w:val="clear" w:color="auto" w:fill="auto"/>
            <w:noWrap/>
            <w:vAlign w:val="center"/>
            <w:hideMark/>
          </w:tcPr>
          <w:p w14:paraId="12CEDC71"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24EBA023" w14:textId="0846AA4F"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hideMark/>
          </w:tcPr>
          <w:p w14:paraId="7E6B2452" w14:textId="1B8508D8"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129" w:type="dxa"/>
            <w:tcBorders>
              <w:top w:val="nil"/>
              <w:left w:val="nil"/>
              <w:bottom w:val="single" w:sz="4" w:space="0" w:color="auto"/>
              <w:right w:val="single" w:sz="4" w:space="0" w:color="auto"/>
            </w:tcBorders>
            <w:shd w:val="clear" w:color="auto" w:fill="auto"/>
            <w:noWrap/>
            <w:vAlign w:val="center"/>
            <w:hideMark/>
          </w:tcPr>
          <w:p w14:paraId="6F5D542C" w14:textId="79DE17A1"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0E4FCA" w:rsidRPr="00512052" w14:paraId="0F01602B" w14:textId="77777777" w:rsidTr="000E4FCA">
        <w:trPr>
          <w:trHeight w:val="828"/>
        </w:trPr>
        <w:tc>
          <w:tcPr>
            <w:tcW w:w="3360" w:type="dxa"/>
            <w:tcBorders>
              <w:top w:val="nil"/>
              <w:left w:val="single" w:sz="4" w:space="0" w:color="auto"/>
              <w:bottom w:val="single" w:sz="4" w:space="0" w:color="auto"/>
              <w:right w:val="single" w:sz="4" w:space="0" w:color="auto"/>
            </w:tcBorders>
            <w:shd w:val="clear" w:color="auto" w:fill="auto"/>
            <w:vAlign w:val="center"/>
          </w:tcPr>
          <w:p w14:paraId="440A50D3" w14:textId="282623FC" w:rsidR="000E4FCA" w:rsidRPr="00512052" w:rsidRDefault="000E4FCA" w:rsidP="00C77185">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Single-family attached dwellings (duplex, triplex, fourplex)</w:t>
            </w:r>
          </w:p>
        </w:tc>
        <w:tc>
          <w:tcPr>
            <w:tcW w:w="1460" w:type="dxa"/>
            <w:tcBorders>
              <w:top w:val="nil"/>
              <w:left w:val="nil"/>
              <w:bottom w:val="single" w:sz="4" w:space="0" w:color="auto"/>
              <w:right w:val="single" w:sz="4" w:space="0" w:color="auto"/>
            </w:tcBorders>
            <w:shd w:val="clear" w:color="auto" w:fill="auto"/>
            <w:noWrap/>
            <w:vAlign w:val="center"/>
          </w:tcPr>
          <w:p w14:paraId="5ACB74DC" w14:textId="292F1286" w:rsidR="000E4FCA"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9" w:type="dxa"/>
            <w:tcBorders>
              <w:top w:val="nil"/>
              <w:left w:val="nil"/>
              <w:bottom w:val="single" w:sz="4" w:space="0" w:color="auto"/>
              <w:right w:val="single" w:sz="4" w:space="0" w:color="auto"/>
            </w:tcBorders>
            <w:shd w:val="clear" w:color="auto" w:fill="auto"/>
            <w:noWrap/>
            <w:vAlign w:val="center"/>
          </w:tcPr>
          <w:p w14:paraId="4A4EFD54" w14:textId="1A575755" w:rsidR="000E4FCA" w:rsidRPr="00512052" w:rsidDel="000E4FCA"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tcPr>
          <w:p w14:paraId="53595E73" w14:textId="23BE14DF" w:rsidR="000E4FCA"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tcPr>
          <w:p w14:paraId="268940F0" w14:textId="5E661E26" w:rsidR="000E4FCA"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129" w:type="dxa"/>
            <w:tcBorders>
              <w:top w:val="nil"/>
              <w:left w:val="nil"/>
              <w:bottom w:val="single" w:sz="4" w:space="0" w:color="auto"/>
              <w:right w:val="single" w:sz="4" w:space="0" w:color="auto"/>
            </w:tcBorders>
            <w:shd w:val="clear" w:color="auto" w:fill="auto"/>
            <w:noWrap/>
            <w:vAlign w:val="center"/>
          </w:tcPr>
          <w:p w14:paraId="7A8D04E3" w14:textId="38036DBF" w:rsidR="000E4FCA"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512052" w:rsidRPr="00512052" w14:paraId="31EA59CE" w14:textId="77777777" w:rsidTr="000E4FCA">
        <w:trPr>
          <w:trHeight w:val="82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D01AFB3" w14:textId="1F27C3FD"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xml:space="preserve">Single-family </w:t>
            </w:r>
            <w:r w:rsidR="000E4FCA">
              <w:rPr>
                <w:rFonts w:ascii="Arial Narrow" w:eastAsia="Times New Roman" w:hAnsi="Arial Narrow" w:cs="Calibri"/>
                <w:color w:val="000000"/>
                <w:sz w:val="20"/>
                <w:szCs w:val="20"/>
              </w:rPr>
              <w:t xml:space="preserve">detached </w:t>
            </w:r>
            <w:r w:rsidRPr="00512052">
              <w:rPr>
                <w:rFonts w:ascii="Arial Narrow" w:eastAsia="Times New Roman" w:hAnsi="Arial Narrow" w:cs="Calibri"/>
                <w:color w:val="000000"/>
                <w:sz w:val="20"/>
                <w:szCs w:val="20"/>
              </w:rPr>
              <w:t>dwellings on lots larger than 15,000 square feet with City central sanitary sewer service</w:t>
            </w:r>
          </w:p>
        </w:tc>
        <w:tc>
          <w:tcPr>
            <w:tcW w:w="1460" w:type="dxa"/>
            <w:tcBorders>
              <w:top w:val="nil"/>
              <w:left w:val="nil"/>
              <w:bottom w:val="single" w:sz="4" w:space="0" w:color="auto"/>
              <w:right w:val="single" w:sz="4" w:space="0" w:color="auto"/>
            </w:tcBorders>
            <w:shd w:val="clear" w:color="auto" w:fill="auto"/>
            <w:noWrap/>
            <w:vAlign w:val="center"/>
            <w:hideMark/>
          </w:tcPr>
          <w:p w14:paraId="24BE56DF"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9" w:type="dxa"/>
            <w:tcBorders>
              <w:top w:val="nil"/>
              <w:left w:val="nil"/>
              <w:bottom w:val="single" w:sz="4" w:space="0" w:color="auto"/>
              <w:right w:val="single" w:sz="4" w:space="0" w:color="auto"/>
            </w:tcBorders>
            <w:shd w:val="clear" w:color="auto" w:fill="auto"/>
            <w:noWrap/>
            <w:vAlign w:val="center"/>
            <w:hideMark/>
          </w:tcPr>
          <w:p w14:paraId="3517719E" w14:textId="4A98518E" w:rsidR="00512052" w:rsidRPr="00512052" w:rsidRDefault="000E4FCA"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240" w:type="dxa"/>
            <w:tcBorders>
              <w:top w:val="nil"/>
              <w:left w:val="nil"/>
              <w:bottom w:val="single" w:sz="4" w:space="0" w:color="auto"/>
              <w:right w:val="single" w:sz="4" w:space="0" w:color="auto"/>
            </w:tcBorders>
            <w:shd w:val="clear" w:color="auto" w:fill="auto"/>
            <w:noWrap/>
            <w:vAlign w:val="center"/>
            <w:hideMark/>
          </w:tcPr>
          <w:p w14:paraId="5F6E949C" w14:textId="4FDDB0FA"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hideMark/>
          </w:tcPr>
          <w:p w14:paraId="30481930" w14:textId="27E43BAF"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129" w:type="dxa"/>
            <w:tcBorders>
              <w:top w:val="nil"/>
              <w:left w:val="nil"/>
              <w:bottom w:val="single" w:sz="4" w:space="0" w:color="auto"/>
              <w:right w:val="single" w:sz="4" w:space="0" w:color="auto"/>
            </w:tcBorders>
            <w:shd w:val="clear" w:color="auto" w:fill="auto"/>
            <w:noWrap/>
            <w:vAlign w:val="center"/>
            <w:hideMark/>
          </w:tcPr>
          <w:p w14:paraId="58FB0B38" w14:textId="6B4EFA1A"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P</w:t>
            </w:r>
          </w:p>
        </w:tc>
      </w:tr>
      <w:tr w:rsidR="00512052" w:rsidRPr="00512052" w14:paraId="5AECBBE3" w14:textId="77777777" w:rsidTr="000E4FCA">
        <w:trPr>
          <w:trHeight w:val="82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6841459" w14:textId="7EC8054B"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xml:space="preserve">Single-family </w:t>
            </w:r>
            <w:r w:rsidR="000E4FCA">
              <w:rPr>
                <w:rFonts w:ascii="Arial Narrow" w:eastAsia="Times New Roman" w:hAnsi="Arial Narrow" w:cs="Calibri"/>
                <w:color w:val="000000"/>
                <w:sz w:val="20"/>
                <w:szCs w:val="20"/>
              </w:rPr>
              <w:t xml:space="preserve">detached </w:t>
            </w:r>
            <w:r w:rsidRPr="00512052">
              <w:rPr>
                <w:rFonts w:ascii="Arial Narrow" w:eastAsia="Times New Roman" w:hAnsi="Arial Narrow" w:cs="Calibri"/>
                <w:color w:val="000000"/>
                <w:sz w:val="20"/>
                <w:szCs w:val="20"/>
              </w:rPr>
              <w:t>dwellings on lots larger than 15,000 square feet without City central sanitary sewer service</w:t>
            </w:r>
          </w:p>
        </w:tc>
        <w:tc>
          <w:tcPr>
            <w:tcW w:w="1460" w:type="dxa"/>
            <w:tcBorders>
              <w:top w:val="nil"/>
              <w:left w:val="nil"/>
              <w:bottom w:val="single" w:sz="4" w:space="0" w:color="auto"/>
              <w:right w:val="single" w:sz="4" w:space="0" w:color="auto"/>
            </w:tcBorders>
            <w:shd w:val="clear" w:color="auto" w:fill="auto"/>
            <w:noWrap/>
            <w:vAlign w:val="center"/>
            <w:hideMark/>
          </w:tcPr>
          <w:p w14:paraId="140D4C03"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9" w:type="dxa"/>
            <w:tcBorders>
              <w:top w:val="nil"/>
              <w:left w:val="nil"/>
              <w:bottom w:val="single" w:sz="4" w:space="0" w:color="auto"/>
              <w:right w:val="single" w:sz="4" w:space="0" w:color="auto"/>
            </w:tcBorders>
            <w:shd w:val="clear" w:color="auto" w:fill="auto"/>
            <w:noWrap/>
            <w:vAlign w:val="center"/>
            <w:hideMark/>
          </w:tcPr>
          <w:p w14:paraId="5D29D2F9" w14:textId="507D8CA0" w:rsidR="00512052" w:rsidRPr="00512052" w:rsidRDefault="000E4FCA"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240" w:type="dxa"/>
            <w:tcBorders>
              <w:top w:val="nil"/>
              <w:left w:val="nil"/>
              <w:bottom w:val="single" w:sz="4" w:space="0" w:color="auto"/>
              <w:right w:val="single" w:sz="4" w:space="0" w:color="auto"/>
            </w:tcBorders>
            <w:shd w:val="clear" w:color="auto" w:fill="auto"/>
            <w:noWrap/>
            <w:vAlign w:val="center"/>
            <w:hideMark/>
          </w:tcPr>
          <w:p w14:paraId="288F8A07" w14:textId="79D27393"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hideMark/>
          </w:tcPr>
          <w:p w14:paraId="25AEF3C7" w14:textId="7B054DBF"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129" w:type="dxa"/>
            <w:tcBorders>
              <w:top w:val="nil"/>
              <w:left w:val="nil"/>
              <w:bottom w:val="single" w:sz="4" w:space="0" w:color="auto"/>
              <w:right w:val="single" w:sz="4" w:space="0" w:color="auto"/>
            </w:tcBorders>
            <w:shd w:val="clear" w:color="auto" w:fill="auto"/>
            <w:noWrap/>
            <w:vAlign w:val="center"/>
            <w:hideMark/>
          </w:tcPr>
          <w:p w14:paraId="43CAECD7" w14:textId="1982DA54"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r>
      <w:tr w:rsidR="00512052" w:rsidRPr="00512052" w14:paraId="7428F5C9" w14:textId="77777777" w:rsidTr="000E4FCA">
        <w:trPr>
          <w:trHeight w:val="82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6F0CDC1"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lastRenderedPageBreak/>
              <w:t>Single-family dwellings on lots smaller than 15,000 square feet without City central sewer service</w:t>
            </w:r>
          </w:p>
        </w:tc>
        <w:tc>
          <w:tcPr>
            <w:tcW w:w="1460" w:type="dxa"/>
            <w:tcBorders>
              <w:top w:val="nil"/>
              <w:left w:val="nil"/>
              <w:bottom w:val="single" w:sz="4" w:space="0" w:color="auto"/>
              <w:right w:val="single" w:sz="4" w:space="0" w:color="auto"/>
            </w:tcBorders>
            <w:shd w:val="clear" w:color="auto" w:fill="auto"/>
            <w:noWrap/>
            <w:vAlign w:val="center"/>
            <w:hideMark/>
          </w:tcPr>
          <w:p w14:paraId="1F123A3C"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9" w:type="dxa"/>
            <w:tcBorders>
              <w:top w:val="nil"/>
              <w:left w:val="nil"/>
              <w:bottom w:val="single" w:sz="4" w:space="0" w:color="auto"/>
              <w:right w:val="single" w:sz="4" w:space="0" w:color="auto"/>
            </w:tcBorders>
            <w:shd w:val="clear" w:color="auto" w:fill="auto"/>
            <w:noWrap/>
            <w:vAlign w:val="center"/>
            <w:hideMark/>
          </w:tcPr>
          <w:p w14:paraId="1950D076" w14:textId="7B88C05F"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240" w:type="dxa"/>
            <w:tcBorders>
              <w:top w:val="nil"/>
              <w:left w:val="nil"/>
              <w:bottom w:val="single" w:sz="4" w:space="0" w:color="auto"/>
              <w:right w:val="single" w:sz="4" w:space="0" w:color="auto"/>
            </w:tcBorders>
            <w:shd w:val="clear" w:color="auto" w:fill="auto"/>
            <w:noWrap/>
            <w:vAlign w:val="center"/>
            <w:hideMark/>
          </w:tcPr>
          <w:p w14:paraId="4C5A0F57" w14:textId="4BFE896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hideMark/>
          </w:tcPr>
          <w:p w14:paraId="360B5998" w14:textId="11A9FD02"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129" w:type="dxa"/>
            <w:tcBorders>
              <w:top w:val="nil"/>
              <w:left w:val="nil"/>
              <w:bottom w:val="single" w:sz="4" w:space="0" w:color="auto"/>
              <w:right w:val="single" w:sz="4" w:space="0" w:color="auto"/>
            </w:tcBorders>
            <w:shd w:val="clear" w:color="auto" w:fill="auto"/>
            <w:noWrap/>
            <w:vAlign w:val="center"/>
            <w:hideMark/>
          </w:tcPr>
          <w:p w14:paraId="6C78DFA7" w14:textId="57C83E1B"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7D5D1D" w:rsidRPr="00512052" w14:paraId="62272F7C" w14:textId="77777777" w:rsidTr="00846732">
        <w:trPr>
          <w:trHeight w:val="359"/>
        </w:trPr>
        <w:tc>
          <w:tcPr>
            <w:tcW w:w="3360" w:type="dxa"/>
            <w:tcBorders>
              <w:top w:val="nil"/>
              <w:left w:val="single" w:sz="4" w:space="0" w:color="auto"/>
              <w:bottom w:val="single" w:sz="4" w:space="0" w:color="auto"/>
              <w:right w:val="single" w:sz="4" w:space="0" w:color="auto"/>
            </w:tcBorders>
            <w:shd w:val="clear" w:color="auto" w:fill="auto"/>
            <w:vAlign w:val="center"/>
          </w:tcPr>
          <w:p w14:paraId="02D6C4A9" w14:textId="4F7F5E7D" w:rsidR="007D5D1D" w:rsidRPr="00512052" w:rsidRDefault="007D5D1D" w:rsidP="00C77185">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Storage</w:t>
            </w:r>
            <w:r w:rsidR="0029002D">
              <w:rPr>
                <w:rFonts w:ascii="Arial Narrow" w:eastAsia="Times New Roman" w:hAnsi="Arial Narrow" w:cs="Calibri"/>
                <w:color w:val="000000"/>
                <w:sz w:val="20"/>
                <w:szCs w:val="20"/>
              </w:rPr>
              <w:t>, as principal use</w:t>
            </w:r>
          </w:p>
        </w:tc>
        <w:tc>
          <w:tcPr>
            <w:tcW w:w="1460" w:type="dxa"/>
            <w:tcBorders>
              <w:top w:val="nil"/>
              <w:left w:val="nil"/>
              <w:bottom w:val="single" w:sz="4" w:space="0" w:color="auto"/>
              <w:right w:val="single" w:sz="4" w:space="0" w:color="auto"/>
            </w:tcBorders>
            <w:shd w:val="clear" w:color="auto" w:fill="auto"/>
            <w:noWrap/>
            <w:vAlign w:val="center"/>
          </w:tcPr>
          <w:p w14:paraId="04433328" w14:textId="14F0E9D2" w:rsidR="007D5D1D" w:rsidRPr="00512052" w:rsidRDefault="007D5D1D"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249" w:type="dxa"/>
            <w:tcBorders>
              <w:top w:val="nil"/>
              <w:left w:val="nil"/>
              <w:bottom w:val="single" w:sz="4" w:space="0" w:color="auto"/>
              <w:right w:val="single" w:sz="4" w:space="0" w:color="auto"/>
            </w:tcBorders>
            <w:shd w:val="clear" w:color="auto" w:fill="auto"/>
            <w:noWrap/>
            <w:vAlign w:val="center"/>
          </w:tcPr>
          <w:p w14:paraId="210E3C02" w14:textId="14057F8B" w:rsidR="007D5D1D" w:rsidRPr="00512052" w:rsidDel="000E4FCA" w:rsidRDefault="007D5D1D"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tcPr>
          <w:p w14:paraId="3A20E538" w14:textId="6CF35524" w:rsidR="007D5D1D" w:rsidRPr="00512052" w:rsidRDefault="007D5D1D"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tcPr>
          <w:p w14:paraId="1B067165" w14:textId="678BDA6E" w:rsidR="007D5D1D" w:rsidRDefault="007D5D1D"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129" w:type="dxa"/>
            <w:tcBorders>
              <w:top w:val="nil"/>
              <w:left w:val="nil"/>
              <w:bottom w:val="single" w:sz="4" w:space="0" w:color="auto"/>
              <w:right w:val="single" w:sz="4" w:space="0" w:color="auto"/>
            </w:tcBorders>
            <w:shd w:val="clear" w:color="auto" w:fill="auto"/>
            <w:noWrap/>
            <w:vAlign w:val="center"/>
          </w:tcPr>
          <w:p w14:paraId="6138FBF7" w14:textId="34D9EA33" w:rsidR="007D5D1D" w:rsidRDefault="007D5D1D"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29002D" w:rsidRPr="00512052" w14:paraId="439FB657" w14:textId="77777777" w:rsidTr="007D5D1D">
        <w:trPr>
          <w:trHeight w:val="359"/>
        </w:trPr>
        <w:tc>
          <w:tcPr>
            <w:tcW w:w="3360" w:type="dxa"/>
            <w:tcBorders>
              <w:top w:val="nil"/>
              <w:left w:val="single" w:sz="4" w:space="0" w:color="auto"/>
              <w:bottom w:val="single" w:sz="4" w:space="0" w:color="auto"/>
              <w:right w:val="single" w:sz="4" w:space="0" w:color="auto"/>
            </w:tcBorders>
            <w:shd w:val="clear" w:color="auto" w:fill="auto"/>
            <w:vAlign w:val="center"/>
          </w:tcPr>
          <w:p w14:paraId="6CCFD86D" w14:textId="78F940E0" w:rsidR="0029002D" w:rsidRDefault="0029002D" w:rsidP="00C77185">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Storage, as accessory use</w:t>
            </w:r>
          </w:p>
        </w:tc>
        <w:tc>
          <w:tcPr>
            <w:tcW w:w="1460" w:type="dxa"/>
            <w:tcBorders>
              <w:top w:val="nil"/>
              <w:left w:val="nil"/>
              <w:bottom w:val="single" w:sz="4" w:space="0" w:color="auto"/>
              <w:right w:val="single" w:sz="4" w:space="0" w:color="auto"/>
            </w:tcBorders>
            <w:shd w:val="clear" w:color="auto" w:fill="auto"/>
            <w:noWrap/>
            <w:vAlign w:val="center"/>
          </w:tcPr>
          <w:p w14:paraId="7CAEACFA" w14:textId="6A939C35" w:rsidR="0029002D" w:rsidRDefault="0029002D"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9" w:type="dxa"/>
            <w:tcBorders>
              <w:top w:val="nil"/>
              <w:left w:val="nil"/>
              <w:bottom w:val="single" w:sz="4" w:space="0" w:color="auto"/>
              <w:right w:val="single" w:sz="4" w:space="0" w:color="auto"/>
            </w:tcBorders>
            <w:shd w:val="clear" w:color="auto" w:fill="auto"/>
            <w:noWrap/>
            <w:vAlign w:val="center"/>
          </w:tcPr>
          <w:p w14:paraId="542EFBDD" w14:textId="54118F5A" w:rsidR="0029002D" w:rsidRDefault="0029002D"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tcPr>
          <w:p w14:paraId="29812FAB" w14:textId="68A085DC" w:rsidR="0029002D" w:rsidRDefault="0029002D"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tcPr>
          <w:p w14:paraId="5C0E798D" w14:textId="2F7CED2C" w:rsidR="0029002D" w:rsidRDefault="0029002D"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129" w:type="dxa"/>
            <w:tcBorders>
              <w:top w:val="nil"/>
              <w:left w:val="nil"/>
              <w:bottom w:val="single" w:sz="4" w:space="0" w:color="auto"/>
              <w:right w:val="single" w:sz="4" w:space="0" w:color="auto"/>
            </w:tcBorders>
            <w:shd w:val="clear" w:color="auto" w:fill="auto"/>
            <w:noWrap/>
            <w:vAlign w:val="center"/>
          </w:tcPr>
          <w:p w14:paraId="325A0C89" w14:textId="428B6FE8" w:rsidR="0029002D" w:rsidRDefault="0029002D"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r w:rsidR="00512052" w:rsidRPr="00512052" w14:paraId="60EBC95E" w14:textId="77777777" w:rsidTr="00846732">
        <w:trPr>
          <w:trHeight w:val="1529"/>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26A246B" w14:textId="2EBADF33"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Utility facilities such as: transmission lines, pipe lines, drainage aids or other related uses, so long as the placement of such structures does not substantially alter the scenic or natural quality of the land</w:t>
            </w:r>
            <w:r w:rsidR="00A71E87">
              <w:rPr>
                <w:rFonts w:ascii="Arial Narrow" w:eastAsia="Times New Roman" w:hAnsi="Arial Narrow" w:cs="Calibri"/>
                <w:color w:val="000000"/>
                <w:sz w:val="20"/>
                <w:szCs w:val="20"/>
              </w:rPr>
              <w:t xml:space="preserve"> (No building)</w:t>
            </w:r>
          </w:p>
        </w:tc>
        <w:tc>
          <w:tcPr>
            <w:tcW w:w="1460" w:type="dxa"/>
            <w:tcBorders>
              <w:top w:val="nil"/>
              <w:left w:val="nil"/>
              <w:bottom w:val="single" w:sz="4" w:space="0" w:color="auto"/>
              <w:right w:val="single" w:sz="4" w:space="0" w:color="auto"/>
            </w:tcBorders>
            <w:shd w:val="clear" w:color="auto" w:fill="auto"/>
            <w:noWrap/>
            <w:vAlign w:val="center"/>
            <w:hideMark/>
          </w:tcPr>
          <w:p w14:paraId="1D03F537" w14:textId="52116784"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r w:rsidR="00512052" w:rsidRPr="00512052">
              <w:rPr>
                <w:rFonts w:ascii="Arial Narrow" w:eastAsia="Times New Roman" w:hAnsi="Arial Narrow" w:cs="Calibri"/>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3BE2F860" w14:textId="67A98BC0"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0D5F59F6" w14:textId="5A16066E"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c>
          <w:tcPr>
            <w:tcW w:w="1369" w:type="dxa"/>
            <w:tcBorders>
              <w:top w:val="nil"/>
              <w:left w:val="nil"/>
              <w:bottom w:val="single" w:sz="4" w:space="0" w:color="auto"/>
              <w:right w:val="single" w:sz="4" w:space="0" w:color="auto"/>
            </w:tcBorders>
            <w:shd w:val="clear" w:color="auto" w:fill="auto"/>
            <w:noWrap/>
            <w:vAlign w:val="center"/>
            <w:hideMark/>
          </w:tcPr>
          <w:p w14:paraId="1E0AF91A"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129" w:type="dxa"/>
            <w:tcBorders>
              <w:top w:val="nil"/>
              <w:left w:val="nil"/>
              <w:bottom w:val="single" w:sz="4" w:space="0" w:color="auto"/>
              <w:right w:val="single" w:sz="4" w:space="0" w:color="auto"/>
            </w:tcBorders>
            <w:shd w:val="clear" w:color="auto" w:fill="auto"/>
            <w:noWrap/>
            <w:vAlign w:val="center"/>
            <w:hideMark/>
          </w:tcPr>
          <w:p w14:paraId="26031FE8" w14:textId="485DB34E"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r>
      <w:tr w:rsidR="00512052" w:rsidRPr="00512052" w14:paraId="0865E91C"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098FCEE"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Utility lines</w:t>
            </w:r>
          </w:p>
        </w:tc>
        <w:tc>
          <w:tcPr>
            <w:tcW w:w="1460" w:type="dxa"/>
            <w:tcBorders>
              <w:top w:val="nil"/>
              <w:left w:val="nil"/>
              <w:bottom w:val="single" w:sz="4" w:space="0" w:color="auto"/>
              <w:right w:val="single" w:sz="4" w:space="0" w:color="auto"/>
            </w:tcBorders>
            <w:shd w:val="clear" w:color="auto" w:fill="auto"/>
            <w:noWrap/>
            <w:vAlign w:val="center"/>
            <w:hideMark/>
          </w:tcPr>
          <w:p w14:paraId="182C11E0"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c>
          <w:tcPr>
            <w:tcW w:w="1249" w:type="dxa"/>
            <w:tcBorders>
              <w:top w:val="nil"/>
              <w:left w:val="nil"/>
              <w:bottom w:val="single" w:sz="4" w:space="0" w:color="auto"/>
              <w:right w:val="single" w:sz="4" w:space="0" w:color="auto"/>
            </w:tcBorders>
            <w:shd w:val="clear" w:color="auto" w:fill="auto"/>
            <w:noWrap/>
            <w:vAlign w:val="center"/>
            <w:hideMark/>
          </w:tcPr>
          <w:p w14:paraId="6DB688ED"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0EAFE20A" w14:textId="4DB4A422"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r w:rsidR="00512052" w:rsidRPr="00512052">
              <w:rPr>
                <w:rFonts w:ascii="Arial Narrow" w:eastAsia="Times New Roman" w:hAnsi="Arial Narrow" w:cs="Calibri"/>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0C7F4984" w14:textId="54F2688B"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w:t>
            </w:r>
          </w:p>
        </w:tc>
        <w:tc>
          <w:tcPr>
            <w:tcW w:w="1129" w:type="dxa"/>
            <w:tcBorders>
              <w:top w:val="nil"/>
              <w:left w:val="nil"/>
              <w:bottom w:val="single" w:sz="4" w:space="0" w:color="auto"/>
              <w:right w:val="single" w:sz="4" w:space="0" w:color="auto"/>
            </w:tcBorders>
            <w:shd w:val="clear" w:color="auto" w:fill="auto"/>
            <w:noWrap/>
            <w:vAlign w:val="center"/>
            <w:hideMark/>
          </w:tcPr>
          <w:p w14:paraId="0A34030E"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P</w:t>
            </w:r>
          </w:p>
        </w:tc>
      </w:tr>
      <w:tr w:rsidR="00512052" w:rsidRPr="00512052" w14:paraId="060D4488" w14:textId="77777777" w:rsidTr="000E4FCA">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8AC936A" w14:textId="77777777" w:rsidR="00512052" w:rsidRPr="00512052" w:rsidRDefault="00512052" w:rsidP="00C77185">
            <w:pPr>
              <w:spacing w:after="0" w:line="240" w:lineRule="auto"/>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Wholesale business</w:t>
            </w:r>
          </w:p>
        </w:tc>
        <w:tc>
          <w:tcPr>
            <w:tcW w:w="1460" w:type="dxa"/>
            <w:tcBorders>
              <w:top w:val="nil"/>
              <w:left w:val="nil"/>
              <w:bottom w:val="single" w:sz="4" w:space="0" w:color="auto"/>
              <w:right w:val="single" w:sz="4" w:space="0" w:color="auto"/>
            </w:tcBorders>
            <w:shd w:val="clear" w:color="auto" w:fill="auto"/>
            <w:noWrap/>
            <w:vAlign w:val="center"/>
            <w:hideMark/>
          </w:tcPr>
          <w:p w14:paraId="1FA024D9" w14:textId="72A17CC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 </w:t>
            </w:r>
            <w:r w:rsidR="00A71E87">
              <w:rPr>
                <w:rFonts w:ascii="Arial Narrow" w:eastAsia="Times New Roman" w:hAnsi="Arial Narrow" w:cs="Calibri"/>
                <w:color w:val="000000"/>
                <w:sz w:val="20"/>
                <w:szCs w:val="20"/>
              </w:rPr>
              <w:t>N</w:t>
            </w:r>
          </w:p>
        </w:tc>
        <w:tc>
          <w:tcPr>
            <w:tcW w:w="1249" w:type="dxa"/>
            <w:tcBorders>
              <w:top w:val="nil"/>
              <w:left w:val="nil"/>
              <w:bottom w:val="single" w:sz="4" w:space="0" w:color="auto"/>
              <w:right w:val="single" w:sz="4" w:space="0" w:color="auto"/>
            </w:tcBorders>
            <w:shd w:val="clear" w:color="auto" w:fill="auto"/>
            <w:noWrap/>
            <w:vAlign w:val="center"/>
            <w:hideMark/>
          </w:tcPr>
          <w:p w14:paraId="5DB25C6A" w14:textId="77777777" w:rsidR="00512052" w:rsidRPr="00512052" w:rsidRDefault="00512052" w:rsidP="00C77185">
            <w:pPr>
              <w:spacing w:after="0" w:line="240" w:lineRule="auto"/>
              <w:jc w:val="center"/>
              <w:rPr>
                <w:rFonts w:ascii="Arial Narrow" w:eastAsia="Times New Roman" w:hAnsi="Arial Narrow" w:cs="Calibri"/>
                <w:color w:val="000000"/>
                <w:sz w:val="20"/>
                <w:szCs w:val="20"/>
              </w:rPr>
            </w:pPr>
            <w:r w:rsidRPr="00512052">
              <w:rPr>
                <w:rFonts w:ascii="Arial Narrow" w:eastAsia="Times New Roman" w:hAnsi="Arial Narrow" w:cs="Calibri"/>
                <w:color w:val="000000"/>
                <w:sz w:val="20"/>
                <w:szCs w:val="20"/>
              </w:rPr>
              <w:t>CUP</w:t>
            </w:r>
          </w:p>
        </w:tc>
        <w:tc>
          <w:tcPr>
            <w:tcW w:w="1240" w:type="dxa"/>
            <w:tcBorders>
              <w:top w:val="nil"/>
              <w:left w:val="nil"/>
              <w:bottom w:val="single" w:sz="4" w:space="0" w:color="auto"/>
              <w:right w:val="single" w:sz="4" w:space="0" w:color="auto"/>
            </w:tcBorders>
            <w:shd w:val="clear" w:color="auto" w:fill="auto"/>
            <w:noWrap/>
            <w:vAlign w:val="center"/>
            <w:hideMark/>
          </w:tcPr>
          <w:p w14:paraId="1E904892" w14:textId="0EC986FF"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c>
          <w:tcPr>
            <w:tcW w:w="1369" w:type="dxa"/>
            <w:tcBorders>
              <w:top w:val="nil"/>
              <w:left w:val="nil"/>
              <w:bottom w:val="single" w:sz="4" w:space="0" w:color="auto"/>
              <w:right w:val="single" w:sz="4" w:space="0" w:color="auto"/>
            </w:tcBorders>
            <w:shd w:val="clear" w:color="auto" w:fill="auto"/>
            <w:noWrap/>
            <w:vAlign w:val="center"/>
            <w:hideMark/>
          </w:tcPr>
          <w:p w14:paraId="203CB865" w14:textId="5FB94868"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CUP</w:t>
            </w:r>
          </w:p>
        </w:tc>
        <w:tc>
          <w:tcPr>
            <w:tcW w:w="1129" w:type="dxa"/>
            <w:tcBorders>
              <w:top w:val="nil"/>
              <w:left w:val="nil"/>
              <w:bottom w:val="single" w:sz="4" w:space="0" w:color="auto"/>
              <w:right w:val="single" w:sz="4" w:space="0" w:color="auto"/>
            </w:tcBorders>
            <w:shd w:val="clear" w:color="auto" w:fill="auto"/>
            <w:noWrap/>
            <w:vAlign w:val="center"/>
            <w:hideMark/>
          </w:tcPr>
          <w:p w14:paraId="547ACCBD" w14:textId="621B98F8" w:rsidR="00512052" w:rsidRPr="00512052" w:rsidRDefault="00A71E87" w:rsidP="00C77185">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w:t>
            </w:r>
          </w:p>
        </w:tc>
      </w:tr>
    </w:tbl>
    <w:p w14:paraId="7F1A4D84" w14:textId="77777777" w:rsidR="000E4678" w:rsidRDefault="000E4678" w:rsidP="00C77D23">
      <w:pPr>
        <w:rPr>
          <w:rFonts w:ascii="Arial Narrow" w:hAnsi="Arial Narrow"/>
          <w:sz w:val="20"/>
          <w:szCs w:val="20"/>
          <w:u w:val="single"/>
        </w:rPr>
      </w:pPr>
    </w:p>
    <w:p w14:paraId="64ED8569" w14:textId="21C2B5B8" w:rsidR="000E4678" w:rsidRPr="000E4678" w:rsidRDefault="000E4678" w:rsidP="006E0275">
      <w:pPr>
        <w:spacing w:after="120" w:line="240" w:lineRule="auto"/>
        <w:rPr>
          <w:rFonts w:ascii="Arial Narrow" w:hAnsi="Arial Narrow"/>
          <w:b/>
          <w:bCs/>
          <w:sz w:val="20"/>
          <w:szCs w:val="20"/>
        </w:rPr>
      </w:pPr>
      <w:r w:rsidRPr="000E4678">
        <w:rPr>
          <w:rFonts w:ascii="Arial Narrow" w:hAnsi="Arial Narrow"/>
          <w:b/>
          <w:bCs/>
          <w:sz w:val="20"/>
          <w:szCs w:val="20"/>
        </w:rPr>
        <w:t>80</w:t>
      </w:r>
      <w:r>
        <w:rPr>
          <w:rFonts w:ascii="Arial Narrow" w:hAnsi="Arial Narrow"/>
          <w:b/>
          <w:bCs/>
          <w:sz w:val="20"/>
          <w:szCs w:val="20"/>
        </w:rPr>
        <w:t>4</w:t>
      </w:r>
      <w:r w:rsidRPr="000E4678">
        <w:rPr>
          <w:rFonts w:ascii="Arial Narrow" w:hAnsi="Arial Narrow"/>
          <w:b/>
          <w:bCs/>
          <w:sz w:val="20"/>
          <w:szCs w:val="20"/>
        </w:rPr>
        <w:t>.02</w:t>
      </w:r>
      <w:r w:rsidRPr="000E4678">
        <w:rPr>
          <w:rFonts w:ascii="Arial Narrow" w:hAnsi="Arial Narrow"/>
          <w:b/>
          <w:bCs/>
          <w:sz w:val="20"/>
          <w:szCs w:val="20"/>
        </w:rPr>
        <w:tab/>
        <w:t>Specific Use and Performance Standards.</w:t>
      </w:r>
      <w:r>
        <w:rPr>
          <w:rFonts w:ascii="Arial Narrow" w:hAnsi="Arial Narrow"/>
          <w:b/>
          <w:bCs/>
          <w:sz w:val="20"/>
          <w:szCs w:val="20"/>
        </w:rPr>
        <w:t xml:space="preserve"> </w:t>
      </w:r>
      <w:r w:rsidR="00BC4B28">
        <w:rPr>
          <w:rFonts w:ascii="Arial Narrow" w:hAnsi="Arial Narrow"/>
          <w:sz w:val="20"/>
          <w:szCs w:val="20"/>
        </w:rPr>
        <w:t xml:space="preserve">The following specific use and </w:t>
      </w:r>
      <w:r w:rsidR="005C54BE">
        <w:rPr>
          <w:rFonts w:ascii="Arial Narrow" w:hAnsi="Arial Narrow"/>
          <w:sz w:val="20"/>
          <w:szCs w:val="20"/>
        </w:rPr>
        <w:t>performance</w:t>
      </w:r>
      <w:r w:rsidR="00BC4B28">
        <w:rPr>
          <w:rFonts w:ascii="Arial Narrow" w:hAnsi="Arial Narrow"/>
          <w:sz w:val="20"/>
          <w:szCs w:val="20"/>
        </w:rPr>
        <w:t xml:space="preserve"> standards are established for certain activities and uses associated with the Table of Uses. The following are provided alphabetically and may be applicable to multiple uses and some, or all, of the Base Zoning Districts or Overlay Districts as noted in Table 804-1.</w:t>
      </w:r>
    </w:p>
    <w:p w14:paraId="5D3382F0" w14:textId="77777777" w:rsidR="00636357" w:rsidRDefault="00636357" w:rsidP="00A20B8A">
      <w:pPr>
        <w:spacing w:after="0" w:line="240" w:lineRule="auto"/>
        <w:rPr>
          <w:rFonts w:ascii="Arial Narrow" w:hAnsi="Arial Narrow"/>
          <w:sz w:val="20"/>
          <w:szCs w:val="20"/>
          <w:u w:val="single"/>
        </w:rPr>
      </w:pPr>
    </w:p>
    <w:p w14:paraId="5F91563D" w14:textId="33C46CA9" w:rsidR="00BC4B28" w:rsidRDefault="00BC4B28" w:rsidP="006E0275">
      <w:pPr>
        <w:spacing w:after="120" w:line="240" w:lineRule="auto"/>
        <w:rPr>
          <w:rFonts w:ascii="Arial Narrow" w:hAnsi="Arial Narrow"/>
          <w:sz w:val="20"/>
          <w:szCs w:val="20"/>
        </w:rPr>
      </w:pPr>
      <w:r>
        <w:rPr>
          <w:rFonts w:ascii="Arial Narrow" w:hAnsi="Arial Narrow"/>
          <w:sz w:val="20"/>
          <w:szCs w:val="20"/>
          <w:u w:val="single"/>
        </w:rPr>
        <w:t>804.021</w:t>
      </w:r>
      <w:r>
        <w:rPr>
          <w:rFonts w:ascii="Arial Narrow" w:hAnsi="Arial Narrow"/>
          <w:sz w:val="20"/>
          <w:szCs w:val="20"/>
          <w:u w:val="single"/>
        </w:rPr>
        <w:tab/>
        <w:t>Accessory Buildings.</w:t>
      </w:r>
      <w:r w:rsidR="005C54BE">
        <w:rPr>
          <w:rFonts w:ascii="Arial Narrow" w:hAnsi="Arial Narrow"/>
          <w:sz w:val="20"/>
          <w:szCs w:val="20"/>
        </w:rPr>
        <w:t xml:space="preserve"> Accessory Buildings are defined as any structure that is accessory to the principal use or building. An Accessory Building must comply with the standards as established within the </w:t>
      </w:r>
      <w:r w:rsidR="00CC3FE4">
        <w:rPr>
          <w:rFonts w:ascii="Arial Narrow" w:hAnsi="Arial Narrow"/>
          <w:sz w:val="20"/>
          <w:szCs w:val="20"/>
        </w:rPr>
        <w:t xml:space="preserve">Base </w:t>
      </w:r>
      <w:r w:rsidR="005C54BE">
        <w:rPr>
          <w:rFonts w:ascii="Arial Narrow" w:hAnsi="Arial Narrow"/>
          <w:sz w:val="20"/>
          <w:szCs w:val="20"/>
        </w:rPr>
        <w:t>Zoning District in which the lot is located, and is subject to the following standards:</w:t>
      </w:r>
    </w:p>
    <w:p w14:paraId="0E700B9A" w14:textId="26452A9B" w:rsidR="005C54BE" w:rsidRDefault="005C54BE" w:rsidP="0045559F">
      <w:pPr>
        <w:pStyle w:val="ListParagraph"/>
        <w:numPr>
          <w:ilvl w:val="0"/>
          <w:numId w:val="45"/>
        </w:numPr>
        <w:spacing w:after="120" w:line="240" w:lineRule="auto"/>
        <w:ind w:left="360"/>
        <w:contextualSpacing w:val="0"/>
        <w:rPr>
          <w:rFonts w:ascii="Arial Narrow" w:hAnsi="Arial Narrow"/>
          <w:sz w:val="20"/>
          <w:szCs w:val="20"/>
        </w:rPr>
      </w:pPr>
      <w:r>
        <w:rPr>
          <w:rFonts w:ascii="Arial Narrow" w:hAnsi="Arial Narrow"/>
          <w:sz w:val="20"/>
          <w:szCs w:val="20"/>
        </w:rPr>
        <w:t>The Accessory Building or structure may only be used for the storage of personal vehicles, products, possessions, materials,</w:t>
      </w:r>
      <w:r w:rsidR="00CC3FE4">
        <w:rPr>
          <w:rFonts w:ascii="Arial Narrow" w:hAnsi="Arial Narrow"/>
          <w:sz w:val="20"/>
          <w:szCs w:val="20"/>
        </w:rPr>
        <w:t xml:space="preserve"> and</w:t>
      </w:r>
      <w:r>
        <w:rPr>
          <w:rFonts w:ascii="Arial Narrow" w:hAnsi="Arial Narrow"/>
          <w:sz w:val="20"/>
          <w:szCs w:val="20"/>
        </w:rPr>
        <w:t xml:space="preserve"> yard maintenance equipment. Such personal storage must be accessory to, and related to, the principal use of the property.</w:t>
      </w:r>
    </w:p>
    <w:p w14:paraId="25EC09DA" w14:textId="20BEFFBC" w:rsidR="005C54BE" w:rsidRDefault="005C54BE" w:rsidP="0045559F">
      <w:pPr>
        <w:pStyle w:val="ListParagraph"/>
        <w:numPr>
          <w:ilvl w:val="0"/>
          <w:numId w:val="45"/>
        </w:numPr>
        <w:spacing w:after="120" w:line="240" w:lineRule="auto"/>
        <w:ind w:left="360"/>
        <w:contextualSpacing w:val="0"/>
        <w:rPr>
          <w:rFonts w:ascii="Arial Narrow" w:hAnsi="Arial Narrow"/>
          <w:sz w:val="20"/>
          <w:szCs w:val="20"/>
        </w:rPr>
      </w:pPr>
      <w:r>
        <w:rPr>
          <w:rFonts w:ascii="Arial Narrow" w:hAnsi="Arial Narrow"/>
          <w:sz w:val="20"/>
          <w:szCs w:val="20"/>
        </w:rPr>
        <w:t>No commercial storage is permitted, unless expressly permitted by a Conditional Use Permit issued for the principal use of the property.</w:t>
      </w:r>
    </w:p>
    <w:p w14:paraId="5A65937B" w14:textId="37498FE7" w:rsidR="005C54BE" w:rsidRPr="00846732" w:rsidRDefault="005C54BE" w:rsidP="0045559F">
      <w:pPr>
        <w:pStyle w:val="ListParagraph"/>
        <w:numPr>
          <w:ilvl w:val="0"/>
          <w:numId w:val="45"/>
        </w:numPr>
        <w:spacing w:after="120" w:line="240" w:lineRule="auto"/>
        <w:ind w:left="360"/>
        <w:contextualSpacing w:val="0"/>
        <w:rPr>
          <w:rFonts w:ascii="Arial Narrow" w:hAnsi="Arial Narrow"/>
          <w:sz w:val="20"/>
          <w:szCs w:val="20"/>
        </w:rPr>
      </w:pPr>
      <w:r>
        <w:rPr>
          <w:rFonts w:ascii="Arial Narrow" w:hAnsi="Arial Narrow"/>
          <w:sz w:val="20"/>
          <w:szCs w:val="20"/>
        </w:rPr>
        <w:t>No living or dwelling in an Accessory Building or structure is permitted. Any habitation of an accessory unit shall be subject to the rules and standards stated in Section 804.022 Accessory Dwelling Units (ADUs).</w:t>
      </w:r>
    </w:p>
    <w:p w14:paraId="6E01344A" w14:textId="77777777" w:rsidR="00636357" w:rsidRDefault="00636357" w:rsidP="00636357">
      <w:pPr>
        <w:spacing w:after="0"/>
        <w:rPr>
          <w:rFonts w:ascii="Arial Narrow" w:hAnsi="Arial Narrow"/>
          <w:sz w:val="20"/>
          <w:szCs w:val="20"/>
          <w:u w:val="single"/>
        </w:rPr>
      </w:pPr>
    </w:p>
    <w:p w14:paraId="7A0BDD86" w14:textId="74E8977C" w:rsidR="00BC4B28" w:rsidRDefault="00BC4B28" w:rsidP="006E0275">
      <w:pPr>
        <w:spacing w:after="120"/>
        <w:rPr>
          <w:rFonts w:ascii="Arial Narrow" w:hAnsi="Arial Narrow"/>
          <w:sz w:val="20"/>
          <w:szCs w:val="20"/>
        </w:rPr>
      </w:pPr>
      <w:r>
        <w:rPr>
          <w:rFonts w:ascii="Arial Narrow" w:hAnsi="Arial Narrow"/>
          <w:sz w:val="20"/>
          <w:szCs w:val="20"/>
          <w:u w:val="single"/>
        </w:rPr>
        <w:t>804.022</w:t>
      </w:r>
      <w:r>
        <w:rPr>
          <w:rFonts w:ascii="Arial Narrow" w:hAnsi="Arial Narrow"/>
          <w:sz w:val="20"/>
          <w:szCs w:val="20"/>
          <w:u w:val="single"/>
        </w:rPr>
        <w:tab/>
        <w:t>Accessory Dwelling Units.</w:t>
      </w:r>
      <w:r w:rsidRPr="00BC4B28">
        <w:rPr>
          <w:rFonts w:ascii="Arial Narrow" w:hAnsi="Arial Narrow"/>
          <w:sz w:val="20"/>
          <w:szCs w:val="20"/>
          <w:u w:val="single"/>
        </w:rPr>
        <w:t xml:space="preserve"> </w:t>
      </w:r>
      <w:r w:rsidR="005770EC">
        <w:rPr>
          <w:rFonts w:ascii="Arial Narrow" w:hAnsi="Arial Narrow"/>
          <w:sz w:val="20"/>
          <w:szCs w:val="20"/>
        </w:rPr>
        <w:t xml:space="preserve"> An Accessory Dwelling Unit (ADU) is an accessory building that is detached or attached to the principal dwelling unit</w:t>
      </w:r>
      <w:r w:rsidR="00CC3FE4">
        <w:rPr>
          <w:rFonts w:ascii="Arial Narrow" w:hAnsi="Arial Narrow"/>
          <w:sz w:val="20"/>
          <w:szCs w:val="20"/>
        </w:rPr>
        <w:t xml:space="preserve"> and is suitable for habitation</w:t>
      </w:r>
      <w:r w:rsidR="005770EC">
        <w:rPr>
          <w:rFonts w:ascii="Arial Narrow" w:hAnsi="Arial Narrow"/>
          <w:sz w:val="20"/>
          <w:szCs w:val="20"/>
        </w:rPr>
        <w:t>. An ADU must comply with the standards as established within the Zoning District in which the lot is located, and is subject to the following standards:</w:t>
      </w:r>
    </w:p>
    <w:p w14:paraId="7F14E7A6" w14:textId="2D8C1CF1" w:rsidR="005770EC" w:rsidRDefault="005770EC" w:rsidP="0045559F">
      <w:pPr>
        <w:pStyle w:val="ListParagraph"/>
        <w:numPr>
          <w:ilvl w:val="0"/>
          <w:numId w:val="46"/>
        </w:numPr>
        <w:spacing w:after="120"/>
        <w:ind w:left="360"/>
        <w:contextualSpacing w:val="0"/>
        <w:rPr>
          <w:rFonts w:ascii="Arial Narrow" w:hAnsi="Arial Narrow"/>
          <w:sz w:val="20"/>
          <w:szCs w:val="20"/>
        </w:rPr>
      </w:pPr>
      <w:r>
        <w:rPr>
          <w:rFonts w:ascii="Arial Narrow" w:hAnsi="Arial Narrow"/>
          <w:sz w:val="20"/>
          <w:szCs w:val="20"/>
        </w:rPr>
        <w:t xml:space="preserve">The ADU may not exceed 600 Square </w:t>
      </w:r>
      <w:r w:rsidR="00184BA1">
        <w:rPr>
          <w:rFonts w:ascii="Arial Narrow" w:hAnsi="Arial Narrow"/>
          <w:sz w:val="20"/>
          <w:szCs w:val="20"/>
        </w:rPr>
        <w:t>Feet and</w:t>
      </w:r>
      <w:r>
        <w:rPr>
          <w:rFonts w:ascii="Arial Narrow" w:hAnsi="Arial Narrow"/>
          <w:sz w:val="20"/>
          <w:szCs w:val="20"/>
        </w:rPr>
        <w:t xml:space="preserve"> must comply with the impervious surface coverage as identified in the Base Zoning District and any applicable Overlay Zoning District in which the property is located.</w:t>
      </w:r>
    </w:p>
    <w:p w14:paraId="15417092" w14:textId="2F99C958" w:rsidR="005770EC" w:rsidRDefault="005770EC" w:rsidP="0045559F">
      <w:pPr>
        <w:pStyle w:val="ListParagraph"/>
        <w:numPr>
          <w:ilvl w:val="0"/>
          <w:numId w:val="46"/>
        </w:numPr>
        <w:spacing w:after="120"/>
        <w:ind w:left="360"/>
        <w:contextualSpacing w:val="0"/>
        <w:rPr>
          <w:rFonts w:ascii="Arial Narrow" w:hAnsi="Arial Narrow"/>
          <w:sz w:val="20"/>
          <w:szCs w:val="20"/>
        </w:rPr>
      </w:pPr>
      <w:r>
        <w:rPr>
          <w:rFonts w:ascii="Arial Narrow" w:hAnsi="Arial Narrow"/>
          <w:sz w:val="20"/>
          <w:szCs w:val="20"/>
        </w:rPr>
        <w:t xml:space="preserve">The ADU must provide a minimum of one (1) off-street parking space </w:t>
      </w:r>
      <w:r w:rsidR="00CC3FE4">
        <w:rPr>
          <w:rFonts w:ascii="Arial Narrow" w:hAnsi="Arial Narrow"/>
          <w:sz w:val="20"/>
          <w:szCs w:val="20"/>
        </w:rPr>
        <w:t xml:space="preserve">for the accessory </w:t>
      </w:r>
      <w:r>
        <w:rPr>
          <w:rFonts w:ascii="Arial Narrow" w:hAnsi="Arial Narrow"/>
          <w:sz w:val="20"/>
          <w:szCs w:val="20"/>
        </w:rPr>
        <w:t>unit. The parking space must be added to the required parking space for the principal dwelling unit.</w:t>
      </w:r>
    </w:p>
    <w:p w14:paraId="458FAAEF" w14:textId="031703E6" w:rsidR="005770EC" w:rsidRDefault="005770EC" w:rsidP="0045559F">
      <w:pPr>
        <w:pStyle w:val="ListParagraph"/>
        <w:numPr>
          <w:ilvl w:val="0"/>
          <w:numId w:val="46"/>
        </w:numPr>
        <w:spacing w:after="120"/>
        <w:ind w:left="360"/>
        <w:contextualSpacing w:val="0"/>
        <w:rPr>
          <w:rFonts w:ascii="Arial Narrow" w:hAnsi="Arial Narrow"/>
          <w:sz w:val="20"/>
          <w:szCs w:val="20"/>
        </w:rPr>
      </w:pPr>
      <w:r>
        <w:rPr>
          <w:rFonts w:ascii="Arial Narrow" w:hAnsi="Arial Narrow"/>
          <w:sz w:val="20"/>
          <w:szCs w:val="20"/>
        </w:rPr>
        <w:t xml:space="preserve">The ADU must be designed consistent with the principal dwelling unit, which may </w:t>
      </w:r>
      <w:r w:rsidR="00184BA1">
        <w:rPr>
          <w:rFonts w:ascii="Arial Narrow" w:hAnsi="Arial Narrow"/>
          <w:sz w:val="20"/>
          <w:szCs w:val="20"/>
        </w:rPr>
        <w:t>include</w:t>
      </w:r>
      <w:r>
        <w:rPr>
          <w:rFonts w:ascii="Arial Narrow" w:hAnsi="Arial Narrow"/>
          <w:sz w:val="20"/>
          <w:szCs w:val="20"/>
        </w:rPr>
        <w:t xml:space="preserve"> similar materials, colors, or other architectural details.</w:t>
      </w:r>
    </w:p>
    <w:p w14:paraId="24FD3F2F" w14:textId="718BDB3C" w:rsidR="00184BA1" w:rsidRPr="00846732" w:rsidRDefault="00184BA1" w:rsidP="0045559F">
      <w:pPr>
        <w:pStyle w:val="ListParagraph"/>
        <w:numPr>
          <w:ilvl w:val="0"/>
          <w:numId w:val="46"/>
        </w:numPr>
        <w:spacing w:after="120"/>
        <w:ind w:left="360"/>
        <w:contextualSpacing w:val="0"/>
        <w:rPr>
          <w:rFonts w:ascii="Arial Narrow" w:hAnsi="Arial Narrow"/>
          <w:sz w:val="20"/>
          <w:szCs w:val="20"/>
        </w:rPr>
      </w:pPr>
      <w:r>
        <w:rPr>
          <w:rFonts w:ascii="Arial Narrow" w:hAnsi="Arial Narrow"/>
          <w:sz w:val="20"/>
          <w:szCs w:val="20"/>
        </w:rPr>
        <w:lastRenderedPageBreak/>
        <w:t xml:space="preserve">The ADU does not count towards the number of allowable Accessory Buildings, however, it must be counted as part of the total impervious surface coverage of a lot or parcel and must meet the standards as established in the </w:t>
      </w:r>
      <w:r w:rsidR="00CC3FE4">
        <w:rPr>
          <w:rFonts w:ascii="Arial Narrow" w:hAnsi="Arial Narrow"/>
          <w:sz w:val="20"/>
          <w:szCs w:val="20"/>
        </w:rPr>
        <w:t xml:space="preserve">Base and Overlay </w:t>
      </w:r>
      <w:r>
        <w:rPr>
          <w:rFonts w:ascii="Arial Narrow" w:hAnsi="Arial Narrow"/>
          <w:sz w:val="20"/>
          <w:szCs w:val="20"/>
        </w:rPr>
        <w:t>Zoning District in which the lot or parcel is located.</w:t>
      </w:r>
    </w:p>
    <w:p w14:paraId="122088E1" w14:textId="77777777" w:rsidR="00636357" w:rsidRDefault="00636357" w:rsidP="00636357">
      <w:pPr>
        <w:spacing w:after="0"/>
        <w:rPr>
          <w:rFonts w:ascii="Arial Narrow" w:hAnsi="Arial Narrow"/>
          <w:sz w:val="20"/>
          <w:szCs w:val="20"/>
          <w:u w:val="single"/>
        </w:rPr>
      </w:pPr>
    </w:p>
    <w:p w14:paraId="3DC70E3E" w14:textId="3F3FEAD3" w:rsidR="00BC4B28" w:rsidRPr="006608EA" w:rsidRDefault="00BC4B28" w:rsidP="006E0275">
      <w:pPr>
        <w:spacing w:after="120"/>
        <w:rPr>
          <w:rFonts w:ascii="Arial Narrow" w:hAnsi="Arial Narrow" w:cs="Times New Roman"/>
          <w:sz w:val="20"/>
          <w:szCs w:val="20"/>
        </w:rPr>
      </w:pPr>
      <w:r w:rsidRPr="000E4678">
        <w:rPr>
          <w:rFonts w:ascii="Arial Narrow" w:hAnsi="Arial Narrow"/>
          <w:sz w:val="20"/>
          <w:szCs w:val="20"/>
          <w:u w:val="single"/>
        </w:rPr>
        <w:t>804.02</w:t>
      </w:r>
      <w:r>
        <w:rPr>
          <w:rFonts w:ascii="Arial Narrow" w:hAnsi="Arial Narrow"/>
          <w:sz w:val="20"/>
          <w:szCs w:val="20"/>
          <w:u w:val="single"/>
        </w:rPr>
        <w:t>3</w:t>
      </w:r>
      <w:r w:rsidRPr="000E4678">
        <w:rPr>
          <w:rFonts w:ascii="Arial Narrow" w:hAnsi="Arial Narrow"/>
          <w:sz w:val="20"/>
          <w:szCs w:val="20"/>
          <w:u w:val="single"/>
        </w:rPr>
        <w:tab/>
        <w:t>Bulk Storage (Liquid).</w:t>
      </w:r>
      <w:r>
        <w:rPr>
          <w:rFonts w:ascii="Arial Narrow" w:hAnsi="Arial Narrow"/>
          <w:sz w:val="20"/>
          <w:szCs w:val="20"/>
          <w:u w:val="single"/>
        </w:rPr>
        <w:t xml:space="preserve"> </w:t>
      </w:r>
      <w:r w:rsidRPr="006608EA">
        <w:rPr>
          <w:rFonts w:ascii="Arial Narrow" w:hAnsi="Arial Narrow" w:cs="Times New Roman"/>
          <w:sz w:val="20"/>
          <w:szCs w:val="20"/>
        </w:rPr>
        <w:t xml:space="preserve">All uses associated with the bulk storage of oil, gasoline, liquid fertilizer, chemicals, and similar liquids shall require a conditional use permit in order that the City Council may have assurance that fire, explosion, or water or soil contamination hazards are not present (that would be detrimental to the public health, safety, and general welfare). All existing, above ground liquid storage tanks having a capacity in excess of five hundred (500) gallons shall secure a conditional use permit within twelve (12) months following enactment of this Ordinance. The City Council may require the development of diking around said tanks. Diking shall be suitable </w:t>
      </w:r>
      <w:r w:rsidR="00636357" w:rsidRPr="006608EA">
        <w:rPr>
          <w:rFonts w:ascii="Arial Narrow" w:hAnsi="Arial Narrow" w:cs="Times New Roman"/>
          <w:sz w:val="20"/>
          <w:szCs w:val="20"/>
        </w:rPr>
        <w:t>sealed and</w:t>
      </w:r>
      <w:r w:rsidRPr="006608EA">
        <w:rPr>
          <w:rFonts w:ascii="Arial Narrow" w:hAnsi="Arial Narrow" w:cs="Times New Roman"/>
          <w:sz w:val="20"/>
          <w:szCs w:val="20"/>
        </w:rPr>
        <w:t xml:space="preserve"> shall hold a leaking capacity equal to one hundred fifteen (115) percent of the tank’s capacity. Any existing storage tank that, in the opinion of the City Council, constitutes a hazard to the public safety shall discontinue operations within five years following enactment of this ordinance.</w:t>
      </w:r>
    </w:p>
    <w:p w14:paraId="1A952AD0" w14:textId="77777777" w:rsidR="00636357" w:rsidRDefault="00636357" w:rsidP="00636357">
      <w:pPr>
        <w:spacing w:after="0"/>
        <w:rPr>
          <w:rFonts w:ascii="Arial Narrow" w:hAnsi="Arial Narrow"/>
          <w:sz w:val="20"/>
          <w:szCs w:val="20"/>
          <w:u w:val="single"/>
        </w:rPr>
      </w:pPr>
    </w:p>
    <w:p w14:paraId="187A4395" w14:textId="052FEC9E" w:rsidR="00BC4B28" w:rsidRPr="006608EA" w:rsidRDefault="00BC4B28" w:rsidP="006E0275">
      <w:pPr>
        <w:spacing w:after="120"/>
        <w:rPr>
          <w:rFonts w:ascii="Arial Narrow" w:hAnsi="Arial Narrow"/>
          <w:sz w:val="20"/>
          <w:szCs w:val="20"/>
          <w:u w:val="single"/>
        </w:rPr>
      </w:pPr>
      <w:r w:rsidRPr="006608EA">
        <w:rPr>
          <w:rFonts w:ascii="Arial Narrow" w:hAnsi="Arial Narrow"/>
          <w:sz w:val="20"/>
          <w:szCs w:val="20"/>
          <w:u w:val="single"/>
        </w:rPr>
        <w:t>80</w:t>
      </w:r>
      <w:r>
        <w:rPr>
          <w:rFonts w:ascii="Arial Narrow" w:hAnsi="Arial Narrow"/>
          <w:sz w:val="20"/>
          <w:szCs w:val="20"/>
          <w:u w:val="single"/>
        </w:rPr>
        <w:t>4</w:t>
      </w:r>
      <w:r w:rsidRPr="006608EA">
        <w:rPr>
          <w:rFonts w:ascii="Arial Narrow" w:hAnsi="Arial Narrow"/>
          <w:sz w:val="20"/>
          <w:szCs w:val="20"/>
          <w:u w:val="single"/>
        </w:rPr>
        <w:t>.0</w:t>
      </w:r>
      <w:r>
        <w:rPr>
          <w:rFonts w:ascii="Arial Narrow" w:hAnsi="Arial Narrow"/>
          <w:sz w:val="20"/>
          <w:szCs w:val="20"/>
          <w:u w:val="single"/>
        </w:rPr>
        <w:t>24</w:t>
      </w:r>
      <w:r w:rsidRPr="006608EA">
        <w:rPr>
          <w:rFonts w:ascii="Arial Narrow" w:hAnsi="Arial Narrow"/>
          <w:sz w:val="20"/>
          <w:szCs w:val="20"/>
          <w:u w:val="single"/>
        </w:rPr>
        <w:tab/>
        <w:t>Commercial Operations</w:t>
      </w:r>
      <w:r>
        <w:rPr>
          <w:rFonts w:ascii="Arial Narrow" w:hAnsi="Arial Narrow"/>
          <w:sz w:val="20"/>
          <w:szCs w:val="20"/>
          <w:u w:val="single"/>
        </w:rPr>
        <w:t>.</w:t>
      </w:r>
      <w:r w:rsidRPr="000E4678">
        <w:rPr>
          <w:rFonts w:ascii="Arial Narrow" w:hAnsi="Arial Narrow"/>
          <w:sz w:val="20"/>
          <w:szCs w:val="20"/>
        </w:rPr>
        <w:t xml:space="preserve"> </w:t>
      </w:r>
      <w:r>
        <w:rPr>
          <w:rFonts w:ascii="Arial Narrow" w:hAnsi="Arial Narrow"/>
          <w:sz w:val="20"/>
          <w:szCs w:val="20"/>
        </w:rPr>
        <w:t>Certain commercial operations are subject to additional standards and regulations because they may impact traffic flow, parking, pedestrian routes, and overall character of main street. The following standards shall apply.</w:t>
      </w:r>
    </w:p>
    <w:p w14:paraId="44819236" w14:textId="77777777" w:rsidR="00636357" w:rsidRDefault="00636357" w:rsidP="00636357">
      <w:pPr>
        <w:spacing w:after="0"/>
        <w:ind w:left="720" w:hanging="360"/>
        <w:rPr>
          <w:rFonts w:ascii="Arial Narrow" w:hAnsi="Arial Narrow"/>
          <w:i/>
          <w:iCs/>
          <w:sz w:val="20"/>
          <w:szCs w:val="20"/>
        </w:rPr>
      </w:pPr>
    </w:p>
    <w:p w14:paraId="257F638D" w14:textId="5CAABCB0" w:rsidR="00BC4B28" w:rsidRPr="006608EA" w:rsidRDefault="00BC4B28" w:rsidP="008C143C">
      <w:pPr>
        <w:spacing w:after="120"/>
        <w:ind w:left="1170" w:hanging="810"/>
        <w:rPr>
          <w:rFonts w:ascii="Arial Narrow" w:hAnsi="Arial Narrow" w:cs="Times New Roman"/>
          <w:sz w:val="20"/>
          <w:szCs w:val="20"/>
        </w:rPr>
      </w:pPr>
      <w:r w:rsidRPr="000E4678">
        <w:rPr>
          <w:rFonts w:ascii="Arial Narrow" w:hAnsi="Arial Narrow"/>
          <w:i/>
          <w:iCs/>
          <w:sz w:val="20"/>
          <w:szCs w:val="20"/>
        </w:rPr>
        <w:t>804.02</w:t>
      </w:r>
      <w:r>
        <w:rPr>
          <w:rFonts w:ascii="Arial Narrow" w:hAnsi="Arial Narrow"/>
          <w:i/>
          <w:iCs/>
          <w:sz w:val="20"/>
          <w:szCs w:val="20"/>
        </w:rPr>
        <w:t>4</w:t>
      </w:r>
      <w:r w:rsidR="008C143C">
        <w:rPr>
          <w:rFonts w:ascii="Arial Narrow" w:hAnsi="Arial Narrow"/>
          <w:i/>
          <w:iCs/>
          <w:sz w:val="20"/>
          <w:szCs w:val="20"/>
        </w:rPr>
        <w:tab/>
      </w:r>
      <w:r w:rsidRPr="000E4678">
        <w:rPr>
          <w:rFonts w:ascii="Arial Narrow" w:hAnsi="Arial Narrow"/>
          <w:i/>
          <w:iCs/>
          <w:sz w:val="20"/>
          <w:szCs w:val="20"/>
        </w:rPr>
        <w:t xml:space="preserve"> Drive-in Business Development Standards.</w:t>
      </w:r>
      <w:r w:rsidRPr="000E4678">
        <w:rPr>
          <w:rFonts w:ascii="Arial Narrow" w:hAnsi="Arial Narrow"/>
          <w:sz w:val="20"/>
          <w:szCs w:val="20"/>
        </w:rPr>
        <w:t xml:space="preserve"> </w:t>
      </w:r>
      <w:r w:rsidRPr="000E4678">
        <w:rPr>
          <w:rFonts w:ascii="Arial Narrow" w:hAnsi="Arial Narrow" w:cs="Times New Roman"/>
          <w:sz w:val="20"/>
          <w:szCs w:val="20"/>
        </w:rPr>
        <w:t>These</w:t>
      </w:r>
      <w:r w:rsidRPr="006608EA">
        <w:rPr>
          <w:rFonts w:ascii="Arial Narrow" w:hAnsi="Arial Narrow" w:cs="Times New Roman"/>
          <w:sz w:val="20"/>
          <w:szCs w:val="20"/>
        </w:rPr>
        <w:t xml:space="preserve"> standards shall apply to all drive-in businesses except auto service stations.</w:t>
      </w:r>
    </w:p>
    <w:p w14:paraId="231AE972" w14:textId="77777777" w:rsidR="00BC4B28" w:rsidRPr="006608EA" w:rsidRDefault="00BC4B28" w:rsidP="0045559F">
      <w:pPr>
        <w:pStyle w:val="ListParagraph"/>
        <w:numPr>
          <w:ilvl w:val="0"/>
          <w:numId w:val="17"/>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General Standards</w:t>
      </w:r>
    </w:p>
    <w:p w14:paraId="5A7A905B" w14:textId="77777777" w:rsidR="00BC4B28" w:rsidRPr="006608EA" w:rsidRDefault="00BC4B28" w:rsidP="0045559F">
      <w:pPr>
        <w:pStyle w:val="ListParagraph"/>
        <w:numPr>
          <w:ilvl w:val="1"/>
          <w:numId w:val="17"/>
        </w:numPr>
        <w:spacing w:after="120" w:line="240" w:lineRule="auto"/>
        <w:ind w:left="1080"/>
        <w:contextualSpacing w:val="0"/>
        <w:rPr>
          <w:rFonts w:ascii="Arial Narrow" w:hAnsi="Arial Narrow" w:cs="Times New Roman"/>
          <w:sz w:val="20"/>
          <w:szCs w:val="20"/>
        </w:rPr>
      </w:pPr>
      <w:r w:rsidRPr="006608EA">
        <w:rPr>
          <w:rFonts w:ascii="Arial Narrow" w:hAnsi="Arial Narrow" w:cs="Times New Roman"/>
          <w:sz w:val="20"/>
          <w:szCs w:val="20"/>
        </w:rPr>
        <w:t>No person shall construct, operate, or maintain a drive-in business within the City without first obtaining a license.</w:t>
      </w:r>
    </w:p>
    <w:p w14:paraId="2B00DA03" w14:textId="77777777" w:rsidR="00BC4B28" w:rsidRPr="006608EA" w:rsidRDefault="00BC4B28" w:rsidP="0045559F">
      <w:pPr>
        <w:pStyle w:val="ListParagraph"/>
        <w:numPr>
          <w:ilvl w:val="1"/>
          <w:numId w:val="17"/>
        </w:numPr>
        <w:spacing w:after="120" w:line="240" w:lineRule="auto"/>
        <w:ind w:left="1080"/>
        <w:contextualSpacing w:val="0"/>
        <w:rPr>
          <w:rFonts w:ascii="Arial Narrow" w:hAnsi="Arial Narrow" w:cs="Times New Roman"/>
          <w:sz w:val="20"/>
          <w:szCs w:val="20"/>
        </w:rPr>
      </w:pPr>
      <w:r w:rsidRPr="006608EA">
        <w:rPr>
          <w:rFonts w:ascii="Arial Narrow" w:hAnsi="Arial Narrow" w:cs="Times New Roman"/>
          <w:sz w:val="20"/>
          <w:szCs w:val="20"/>
        </w:rPr>
        <w:t>The hours of operation shall be a condition for granting of any drive-in business license.</w:t>
      </w:r>
    </w:p>
    <w:p w14:paraId="5AB86E98" w14:textId="77777777" w:rsidR="00BC4B28" w:rsidRPr="006608EA" w:rsidRDefault="00BC4B28" w:rsidP="0045559F">
      <w:pPr>
        <w:pStyle w:val="ListParagraph"/>
        <w:numPr>
          <w:ilvl w:val="0"/>
          <w:numId w:val="17"/>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rPr>
        <w:t>If a non-conforming use is replaced by another use, the new use shall conform to this Ordinance.</w:t>
      </w:r>
    </w:p>
    <w:p w14:paraId="70779E53" w14:textId="4848EC14" w:rsidR="00BC4B28" w:rsidRPr="006608EA" w:rsidRDefault="00BC4B28" w:rsidP="0045559F">
      <w:pPr>
        <w:pStyle w:val="ListParagraph"/>
        <w:numPr>
          <w:ilvl w:val="0"/>
          <w:numId w:val="17"/>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rPr>
        <w:t>If a non-conforming use is destroyed by any cause, to an extent exceed fifty percent of its fair market value as indicated by th</w:t>
      </w:r>
      <w:r w:rsidR="00AA0BF6">
        <w:rPr>
          <w:rFonts w:ascii="Arial Narrow" w:hAnsi="Arial Narrow" w:cs="Times New Roman"/>
          <w:sz w:val="20"/>
          <w:szCs w:val="20"/>
        </w:rPr>
        <w:t>e</w:t>
      </w:r>
      <w:r w:rsidRPr="006608EA">
        <w:rPr>
          <w:rFonts w:ascii="Arial Narrow" w:hAnsi="Arial Narrow" w:cs="Times New Roman"/>
          <w:sz w:val="20"/>
          <w:szCs w:val="20"/>
        </w:rPr>
        <w:t xml:space="preserve"> records of the County Assessor, a future structure on the site shall conform to this Ordinance except for structures whose only non-conformance is the minimum setback from the bluff.</w:t>
      </w:r>
    </w:p>
    <w:p w14:paraId="3801BF94" w14:textId="77777777" w:rsidR="00BC4B28" w:rsidRPr="006608EA" w:rsidRDefault="00BC4B28" w:rsidP="0045559F">
      <w:pPr>
        <w:pStyle w:val="ListParagraph"/>
        <w:numPr>
          <w:ilvl w:val="0"/>
          <w:numId w:val="17"/>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rPr>
        <w:t xml:space="preserve">Normal maintenance of a building or other structure containing or related to a lawful non-conforming use is permitted, including necessary non-structural repairs and incidental alteration which do not extend or intensify the non-conforming use. </w:t>
      </w:r>
    </w:p>
    <w:p w14:paraId="7F289881" w14:textId="77777777" w:rsidR="00BD6B87" w:rsidRDefault="00BD6B87" w:rsidP="003E3F9E">
      <w:pPr>
        <w:spacing w:after="0"/>
        <w:ind w:left="360"/>
        <w:rPr>
          <w:rFonts w:ascii="Arial Narrow" w:hAnsi="Arial Narrow"/>
          <w:i/>
          <w:iCs/>
          <w:sz w:val="20"/>
          <w:szCs w:val="20"/>
        </w:rPr>
      </w:pPr>
    </w:p>
    <w:p w14:paraId="361F5A1F" w14:textId="5C3BDA0A" w:rsidR="00BC4B28" w:rsidRPr="000E4678" w:rsidRDefault="00BC4B28" w:rsidP="006E0275">
      <w:pPr>
        <w:spacing w:after="120"/>
        <w:ind w:left="360"/>
        <w:rPr>
          <w:rFonts w:ascii="Arial Narrow" w:hAnsi="Arial Narrow"/>
          <w:i/>
          <w:iCs/>
          <w:sz w:val="20"/>
          <w:szCs w:val="20"/>
        </w:rPr>
      </w:pPr>
      <w:r w:rsidRPr="000E4678">
        <w:rPr>
          <w:rFonts w:ascii="Arial Narrow" w:hAnsi="Arial Narrow"/>
          <w:i/>
          <w:iCs/>
          <w:sz w:val="20"/>
          <w:szCs w:val="20"/>
        </w:rPr>
        <w:t>804.02</w:t>
      </w:r>
      <w:r>
        <w:rPr>
          <w:rFonts w:ascii="Arial Narrow" w:hAnsi="Arial Narrow"/>
          <w:i/>
          <w:iCs/>
          <w:sz w:val="20"/>
          <w:szCs w:val="20"/>
        </w:rPr>
        <w:t>42</w:t>
      </w:r>
      <w:r w:rsidRPr="000E4678">
        <w:rPr>
          <w:rFonts w:ascii="Arial Narrow" w:hAnsi="Arial Narrow"/>
          <w:i/>
          <w:iCs/>
          <w:sz w:val="20"/>
          <w:szCs w:val="20"/>
        </w:rPr>
        <w:tab/>
        <w:t>Auto Service</w:t>
      </w:r>
      <w:r w:rsidR="00CC3FE4">
        <w:rPr>
          <w:rFonts w:ascii="Arial Narrow" w:hAnsi="Arial Narrow"/>
          <w:i/>
          <w:iCs/>
          <w:sz w:val="20"/>
          <w:szCs w:val="20"/>
        </w:rPr>
        <w:t>/Convenience</w:t>
      </w:r>
      <w:r w:rsidRPr="000E4678">
        <w:rPr>
          <w:rFonts w:ascii="Arial Narrow" w:hAnsi="Arial Narrow"/>
          <w:i/>
          <w:iCs/>
          <w:sz w:val="20"/>
          <w:szCs w:val="20"/>
        </w:rPr>
        <w:t xml:space="preserve"> Station Standards</w:t>
      </w:r>
    </w:p>
    <w:p w14:paraId="6BD12A6E" w14:textId="77777777"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Lot Size</w:t>
      </w:r>
      <w:r>
        <w:rPr>
          <w:rFonts w:ascii="Arial Narrow" w:hAnsi="Arial Narrow" w:cs="Times New Roman"/>
          <w:sz w:val="20"/>
          <w:szCs w:val="20"/>
          <w:u w:val="single"/>
        </w:rPr>
        <w:t xml:space="preserve">. </w:t>
      </w:r>
      <w:r w:rsidRPr="006608EA">
        <w:rPr>
          <w:rFonts w:ascii="Arial Narrow" w:hAnsi="Arial Narrow" w:cs="Times New Roman"/>
          <w:sz w:val="20"/>
          <w:szCs w:val="20"/>
        </w:rPr>
        <w:t>A service station site shall be a minimum of 20,000 square feet.</w:t>
      </w:r>
    </w:p>
    <w:p w14:paraId="5255AFA0" w14:textId="35F7000D"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Setbacks</w:t>
      </w:r>
      <w:r>
        <w:rPr>
          <w:rFonts w:ascii="Arial Narrow" w:hAnsi="Arial Narrow" w:cs="Times New Roman"/>
          <w:sz w:val="20"/>
          <w:szCs w:val="20"/>
          <w:u w:val="single"/>
        </w:rPr>
        <w:t xml:space="preserve">. </w:t>
      </w:r>
      <w:r w:rsidRPr="006608EA">
        <w:rPr>
          <w:rFonts w:ascii="Arial Narrow" w:hAnsi="Arial Narrow" w:cs="Times New Roman"/>
          <w:sz w:val="20"/>
          <w:szCs w:val="20"/>
        </w:rPr>
        <w:t xml:space="preserve">The building or buildings shall be setback at least thirty-five feet from the street right-of-way. Near </w:t>
      </w:r>
      <w:r w:rsidR="004F60CD">
        <w:rPr>
          <w:rFonts w:ascii="Arial Narrow" w:hAnsi="Arial Narrow" w:cs="Times New Roman"/>
          <w:sz w:val="20"/>
          <w:szCs w:val="20"/>
        </w:rPr>
        <w:t>the R</w:t>
      </w:r>
      <w:r w:rsidRPr="006608EA">
        <w:rPr>
          <w:rFonts w:ascii="Arial Narrow" w:hAnsi="Arial Narrow" w:cs="Times New Roman"/>
          <w:sz w:val="20"/>
          <w:szCs w:val="20"/>
        </w:rPr>
        <w:t xml:space="preserve">esidential </w:t>
      </w:r>
      <w:r w:rsidR="004F60CD">
        <w:rPr>
          <w:rFonts w:ascii="Arial Narrow" w:hAnsi="Arial Narrow" w:cs="Times New Roman"/>
          <w:sz w:val="20"/>
          <w:szCs w:val="20"/>
        </w:rPr>
        <w:t>D</w:t>
      </w:r>
      <w:r w:rsidRPr="006608EA">
        <w:rPr>
          <w:rFonts w:ascii="Arial Narrow" w:hAnsi="Arial Narrow" w:cs="Times New Roman"/>
          <w:sz w:val="20"/>
          <w:szCs w:val="20"/>
        </w:rPr>
        <w:t>istrict, the service station buildings, signs, and pumps shall be a minimum of twenty-five feet from adjoining property. In commercial areas, the structures shall be set back at least ten feet from adjoining Property.</w:t>
      </w:r>
    </w:p>
    <w:p w14:paraId="3C3F7C18" w14:textId="1FB79ED6"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Curb and Gutter</w:t>
      </w:r>
      <w:r>
        <w:rPr>
          <w:rFonts w:ascii="Arial Narrow" w:hAnsi="Arial Narrow" w:cs="Times New Roman"/>
          <w:sz w:val="20"/>
          <w:szCs w:val="20"/>
          <w:u w:val="single"/>
        </w:rPr>
        <w:t xml:space="preserve">. </w:t>
      </w:r>
      <w:r w:rsidRPr="006608EA">
        <w:rPr>
          <w:rFonts w:ascii="Arial Narrow" w:hAnsi="Arial Narrow" w:cs="Times New Roman"/>
          <w:sz w:val="20"/>
          <w:szCs w:val="20"/>
        </w:rPr>
        <w:t xml:space="preserve">Curbs and gutters shall be installed on all streets giving access to the stations. There shall be a </w:t>
      </w:r>
      <w:r w:rsidR="00AA0BF6" w:rsidRPr="006608EA">
        <w:rPr>
          <w:rFonts w:ascii="Arial Narrow" w:hAnsi="Arial Narrow" w:cs="Times New Roman"/>
          <w:sz w:val="20"/>
          <w:szCs w:val="20"/>
        </w:rPr>
        <w:t>six-inch</w:t>
      </w:r>
      <w:r w:rsidRPr="006608EA">
        <w:rPr>
          <w:rFonts w:ascii="Arial Narrow" w:hAnsi="Arial Narrow" w:cs="Times New Roman"/>
          <w:sz w:val="20"/>
          <w:szCs w:val="20"/>
        </w:rPr>
        <w:t xml:space="preserve"> curb along all interior driveways.</w:t>
      </w:r>
    </w:p>
    <w:p w14:paraId="6A887EEE" w14:textId="77777777"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Fencing and Screening</w:t>
      </w:r>
      <w:r>
        <w:rPr>
          <w:rFonts w:ascii="Arial Narrow" w:hAnsi="Arial Narrow" w:cs="Times New Roman"/>
          <w:sz w:val="20"/>
          <w:szCs w:val="20"/>
          <w:u w:val="single"/>
        </w:rPr>
        <w:t xml:space="preserve">. </w:t>
      </w:r>
      <w:r w:rsidRPr="006608EA">
        <w:rPr>
          <w:rFonts w:ascii="Arial Narrow" w:hAnsi="Arial Narrow" w:cs="Times New Roman"/>
          <w:sz w:val="20"/>
          <w:szCs w:val="20"/>
        </w:rPr>
        <w:t xml:space="preserve">When adjacent or near to residential property, there shall be a screening fence. When adjacent to commercial property, there shall be a bumper-type fence eighteen inches high between the station and the adjacent commercial property. </w:t>
      </w:r>
    </w:p>
    <w:p w14:paraId="117A64FA" w14:textId="2FEF3C08"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Pedestrian Circulation</w:t>
      </w:r>
      <w:r>
        <w:rPr>
          <w:rFonts w:ascii="Arial Narrow" w:hAnsi="Arial Narrow" w:cs="Times New Roman"/>
          <w:sz w:val="20"/>
          <w:szCs w:val="20"/>
          <w:u w:val="single"/>
        </w:rPr>
        <w:t xml:space="preserve">. </w:t>
      </w:r>
      <w:r w:rsidRPr="006608EA">
        <w:rPr>
          <w:rFonts w:ascii="Arial Narrow" w:hAnsi="Arial Narrow" w:cs="Times New Roman"/>
          <w:sz w:val="20"/>
          <w:szCs w:val="20"/>
        </w:rPr>
        <w:t xml:space="preserve">Sidewalks or other designated </w:t>
      </w:r>
      <w:r w:rsidR="00CC3FE4">
        <w:rPr>
          <w:rFonts w:ascii="Arial Narrow" w:hAnsi="Arial Narrow" w:cs="Times New Roman"/>
          <w:sz w:val="20"/>
          <w:szCs w:val="20"/>
        </w:rPr>
        <w:t>p</w:t>
      </w:r>
      <w:r w:rsidRPr="006608EA">
        <w:rPr>
          <w:rFonts w:ascii="Arial Narrow" w:hAnsi="Arial Narrow" w:cs="Times New Roman"/>
          <w:sz w:val="20"/>
          <w:szCs w:val="20"/>
        </w:rPr>
        <w:t xml:space="preserve">edestrian ways shall be clearly indicated and </w:t>
      </w:r>
      <w:r w:rsidR="00CC3FE4">
        <w:rPr>
          <w:rFonts w:ascii="Arial Narrow" w:hAnsi="Arial Narrow" w:cs="Times New Roman"/>
          <w:sz w:val="20"/>
          <w:szCs w:val="20"/>
        </w:rPr>
        <w:t>must provide a safe pedestrian route along the right-of-way.</w:t>
      </w:r>
    </w:p>
    <w:p w14:paraId="1F808F9B" w14:textId="04606E46"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Surfacing</w:t>
      </w:r>
      <w:r>
        <w:rPr>
          <w:rFonts w:ascii="Arial Narrow" w:hAnsi="Arial Narrow" w:cs="Times New Roman"/>
          <w:sz w:val="20"/>
          <w:szCs w:val="20"/>
          <w:u w:val="single"/>
        </w:rPr>
        <w:t xml:space="preserve">. </w:t>
      </w:r>
      <w:r w:rsidRPr="006608EA">
        <w:rPr>
          <w:rFonts w:ascii="Arial Narrow" w:hAnsi="Arial Narrow" w:cs="Times New Roman"/>
          <w:sz w:val="20"/>
          <w:szCs w:val="20"/>
        </w:rPr>
        <w:t>At least 5% of the site shall be landscaped</w:t>
      </w:r>
      <w:r w:rsidR="00CC3FE4">
        <w:rPr>
          <w:rFonts w:ascii="Arial Narrow" w:hAnsi="Arial Narrow" w:cs="Times New Roman"/>
          <w:sz w:val="20"/>
          <w:szCs w:val="20"/>
        </w:rPr>
        <w:t>.</w:t>
      </w:r>
      <w:r w:rsidRPr="006608EA">
        <w:rPr>
          <w:rFonts w:ascii="Arial Narrow" w:hAnsi="Arial Narrow" w:cs="Times New Roman"/>
          <w:sz w:val="20"/>
          <w:szCs w:val="20"/>
        </w:rPr>
        <w:t xml:space="preserve"> </w:t>
      </w:r>
      <w:r w:rsidR="00CC3FE4">
        <w:rPr>
          <w:rFonts w:ascii="Arial Narrow" w:hAnsi="Arial Narrow" w:cs="Times New Roman"/>
          <w:sz w:val="20"/>
          <w:szCs w:val="20"/>
        </w:rPr>
        <w:t>A</w:t>
      </w:r>
      <w:r w:rsidRPr="006608EA">
        <w:rPr>
          <w:rFonts w:ascii="Arial Narrow" w:hAnsi="Arial Narrow" w:cs="Times New Roman"/>
          <w:sz w:val="20"/>
          <w:szCs w:val="20"/>
        </w:rPr>
        <w:t>ll areas not landscaped or covered by structures shall be paved or blacktopped</w:t>
      </w:r>
      <w:r w:rsidR="00CC3FE4">
        <w:rPr>
          <w:rFonts w:ascii="Arial Narrow" w:hAnsi="Arial Narrow" w:cs="Times New Roman"/>
          <w:sz w:val="20"/>
          <w:szCs w:val="20"/>
        </w:rPr>
        <w:t xml:space="preserve"> and proper stormwater drainage shall be provided. The site development shall comply with the impervious surface requirements stated within the Base and Overlay Zoning District.</w:t>
      </w:r>
    </w:p>
    <w:p w14:paraId="2211FD69" w14:textId="4083D5CC"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lastRenderedPageBreak/>
        <w:t>Trash Enclosures</w:t>
      </w:r>
      <w:r>
        <w:rPr>
          <w:rFonts w:ascii="Arial Narrow" w:hAnsi="Arial Narrow" w:cs="Times New Roman"/>
          <w:sz w:val="20"/>
          <w:szCs w:val="20"/>
          <w:u w:val="single"/>
        </w:rPr>
        <w:t xml:space="preserve">. </w:t>
      </w:r>
      <w:r w:rsidRPr="006608EA">
        <w:rPr>
          <w:rFonts w:ascii="Arial Narrow" w:hAnsi="Arial Narrow" w:cs="Times New Roman"/>
          <w:sz w:val="20"/>
          <w:szCs w:val="20"/>
        </w:rPr>
        <w:t xml:space="preserve">A receptacle shall be provided for trash </w:t>
      </w:r>
      <w:r w:rsidR="00CC3FE4">
        <w:rPr>
          <w:rFonts w:ascii="Arial Narrow" w:hAnsi="Arial Narrow" w:cs="Times New Roman"/>
          <w:sz w:val="20"/>
          <w:szCs w:val="20"/>
        </w:rPr>
        <w:t>that must</w:t>
      </w:r>
      <w:r w:rsidRPr="006608EA">
        <w:rPr>
          <w:rFonts w:ascii="Arial Narrow" w:hAnsi="Arial Narrow" w:cs="Times New Roman"/>
          <w:sz w:val="20"/>
          <w:szCs w:val="20"/>
        </w:rPr>
        <w:t xml:space="preserve"> be a minimum of six feet by four feet </w:t>
      </w:r>
      <w:r w:rsidR="00CC3FE4">
        <w:rPr>
          <w:rFonts w:ascii="Arial Narrow" w:hAnsi="Arial Narrow" w:cs="Times New Roman"/>
          <w:sz w:val="20"/>
          <w:szCs w:val="20"/>
        </w:rPr>
        <w:t>and the base/or foundation must</w:t>
      </w:r>
      <w:r w:rsidRPr="006608EA">
        <w:rPr>
          <w:rFonts w:ascii="Arial Narrow" w:hAnsi="Arial Narrow" w:cs="Times New Roman"/>
          <w:sz w:val="20"/>
          <w:szCs w:val="20"/>
        </w:rPr>
        <w:t xml:space="preserve"> be constructed of a so</w:t>
      </w:r>
      <w:r w:rsidR="00CC3FE4">
        <w:rPr>
          <w:rFonts w:ascii="Arial Narrow" w:hAnsi="Arial Narrow" w:cs="Times New Roman"/>
          <w:sz w:val="20"/>
          <w:szCs w:val="20"/>
        </w:rPr>
        <w:t>lid</w:t>
      </w:r>
      <w:r w:rsidRPr="006608EA">
        <w:rPr>
          <w:rFonts w:ascii="Arial Narrow" w:hAnsi="Arial Narrow" w:cs="Times New Roman"/>
          <w:sz w:val="20"/>
          <w:szCs w:val="20"/>
        </w:rPr>
        <w:t>, non-combustible material. Trash enclosures shall present a good appearance to the Public</w:t>
      </w:r>
      <w:r w:rsidR="00CC3FE4">
        <w:rPr>
          <w:rFonts w:ascii="Arial Narrow" w:hAnsi="Arial Narrow" w:cs="Times New Roman"/>
          <w:sz w:val="20"/>
          <w:szCs w:val="20"/>
        </w:rPr>
        <w:t xml:space="preserve"> and must fully screen the trash receptacle from any public right-of-way or adjacent land used for residential purposes</w:t>
      </w:r>
      <w:r w:rsidRPr="006608EA">
        <w:rPr>
          <w:rFonts w:ascii="Arial Narrow" w:hAnsi="Arial Narrow" w:cs="Times New Roman"/>
          <w:sz w:val="20"/>
          <w:szCs w:val="20"/>
        </w:rPr>
        <w:t>. The station shall be well maintained so as not to be unsightly.</w:t>
      </w:r>
    </w:p>
    <w:p w14:paraId="27335F4A" w14:textId="77777777"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Signs</w:t>
      </w:r>
      <w:r>
        <w:rPr>
          <w:rFonts w:ascii="Arial Narrow" w:hAnsi="Arial Narrow" w:cs="Times New Roman"/>
          <w:sz w:val="20"/>
          <w:szCs w:val="20"/>
          <w:u w:val="single"/>
        </w:rPr>
        <w:t xml:space="preserve">. </w:t>
      </w:r>
      <w:r w:rsidRPr="006608EA">
        <w:rPr>
          <w:rFonts w:ascii="Arial Narrow" w:hAnsi="Arial Narrow" w:cs="Times New Roman"/>
          <w:sz w:val="20"/>
          <w:szCs w:val="20"/>
        </w:rPr>
        <w:t xml:space="preserve">An overabundance of signs is to be avoided. Special caution shall be taken to avoid signs which blow away and present safety hazards during high winds. Signs shall not be permitted within the street right-of-way. </w:t>
      </w:r>
    </w:p>
    <w:p w14:paraId="78DB71EC" w14:textId="1DF9D1CE"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Access Drives</w:t>
      </w:r>
      <w:r>
        <w:rPr>
          <w:rFonts w:ascii="Arial Narrow" w:hAnsi="Arial Narrow" w:cs="Times New Roman"/>
          <w:sz w:val="20"/>
          <w:szCs w:val="20"/>
          <w:u w:val="single"/>
        </w:rPr>
        <w:t xml:space="preserve">. </w:t>
      </w:r>
      <w:r w:rsidR="00CC3FE4">
        <w:rPr>
          <w:rFonts w:ascii="Arial Narrow" w:hAnsi="Arial Narrow" w:cs="Times New Roman"/>
          <w:sz w:val="20"/>
          <w:szCs w:val="20"/>
        </w:rPr>
        <w:t>Access drives shall conform the applicable road authority which may include the City or the State, if access is proposed on Minnesota Highway 13. At a minimum, d</w:t>
      </w:r>
      <w:r w:rsidRPr="006608EA">
        <w:rPr>
          <w:rFonts w:ascii="Arial Narrow" w:hAnsi="Arial Narrow" w:cs="Times New Roman"/>
          <w:sz w:val="20"/>
          <w:szCs w:val="20"/>
        </w:rPr>
        <w:t xml:space="preserve">riveways shall not exceed twenty-four feet in width or be spaced closer than thirty feet apart. No more than two access drives to any street </w:t>
      </w:r>
      <w:r w:rsidR="00CC3FE4">
        <w:rPr>
          <w:rFonts w:ascii="Arial Narrow" w:hAnsi="Arial Narrow" w:cs="Times New Roman"/>
          <w:sz w:val="20"/>
          <w:szCs w:val="20"/>
        </w:rPr>
        <w:t>are</w:t>
      </w:r>
      <w:r w:rsidRPr="006608EA">
        <w:rPr>
          <w:rFonts w:ascii="Arial Narrow" w:hAnsi="Arial Narrow" w:cs="Times New Roman"/>
          <w:sz w:val="20"/>
          <w:szCs w:val="20"/>
        </w:rPr>
        <w:t xml:space="preserve"> permitted. Off-street Parking </w:t>
      </w:r>
      <w:r w:rsidR="00CC3FE4">
        <w:rPr>
          <w:rFonts w:ascii="Arial Narrow" w:hAnsi="Arial Narrow" w:cs="Times New Roman"/>
          <w:sz w:val="20"/>
          <w:szCs w:val="20"/>
        </w:rPr>
        <w:t>must be fully contained</w:t>
      </w:r>
      <w:r w:rsidRPr="006608EA">
        <w:rPr>
          <w:rFonts w:ascii="Arial Narrow" w:hAnsi="Arial Narrow" w:cs="Times New Roman"/>
          <w:sz w:val="20"/>
          <w:szCs w:val="20"/>
        </w:rPr>
        <w:t xml:space="preserve">. </w:t>
      </w:r>
    </w:p>
    <w:p w14:paraId="15AE54FC" w14:textId="7C84D5C6"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Architecture</w:t>
      </w:r>
      <w:r>
        <w:rPr>
          <w:rFonts w:ascii="Arial Narrow" w:hAnsi="Arial Narrow" w:cs="Times New Roman"/>
          <w:sz w:val="20"/>
          <w:szCs w:val="20"/>
          <w:u w:val="single"/>
        </w:rPr>
        <w:t xml:space="preserve">. </w:t>
      </w:r>
      <w:r w:rsidRPr="006608EA">
        <w:rPr>
          <w:rFonts w:ascii="Arial Narrow" w:hAnsi="Arial Narrow" w:cs="Times New Roman"/>
          <w:sz w:val="20"/>
          <w:szCs w:val="20"/>
        </w:rPr>
        <w:t xml:space="preserve">The station shall be of a </w:t>
      </w:r>
      <w:r w:rsidR="00CC3FE4">
        <w:rPr>
          <w:rFonts w:ascii="Arial Narrow" w:hAnsi="Arial Narrow" w:cs="Times New Roman"/>
          <w:sz w:val="20"/>
          <w:szCs w:val="20"/>
        </w:rPr>
        <w:t xml:space="preserve">design that </w:t>
      </w:r>
      <w:r w:rsidRPr="006608EA">
        <w:rPr>
          <w:rFonts w:ascii="Arial Narrow" w:hAnsi="Arial Narrow" w:cs="Times New Roman"/>
          <w:sz w:val="20"/>
          <w:szCs w:val="20"/>
        </w:rPr>
        <w:t>is reasonabl</w:t>
      </w:r>
      <w:r w:rsidR="00CC3FE4">
        <w:rPr>
          <w:rFonts w:ascii="Arial Narrow" w:hAnsi="Arial Narrow" w:cs="Times New Roman"/>
          <w:sz w:val="20"/>
          <w:szCs w:val="20"/>
        </w:rPr>
        <w:t>y</w:t>
      </w:r>
      <w:r w:rsidRPr="006608EA">
        <w:rPr>
          <w:rFonts w:ascii="Arial Narrow" w:hAnsi="Arial Narrow" w:cs="Times New Roman"/>
          <w:sz w:val="20"/>
          <w:szCs w:val="20"/>
        </w:rPr>
        <w:t xml:space="preserve"> compatible with the surrounding</w:t>
      </w:r>
      <w:r w:rsidR="00CC3FE4">
        <w:rPr>
          <w:rFonts w:ascii="Arial Narrow" w:hAnsi="Arial Narrow" w:cs="Times New Roman"/>
          <w:sz w:val="20"/>
          <w:szCs w:val="20"/>
        </w:rPr>
        <w:t xml:space="preserve"> buildings and land uses</w:t>
      </w:r>
      <w:r w:rsidRPr="006608EA">
        <w:rPr>
          <w:rFonts w:ascii="Arial Narrow" w:hAnsi="Arial Narrow" w:cs="Times New Roman"/>
          <w:sz w:val="20"/>
          <w:szCs w:val="20"/>
        </w:rPr>
        <w:t>.</w:t>
      </w:r>
    </w:p>
    <w:p w14:paraId="5BFF10E6" w14:textId="42903E6B" w:rsidR="00BC4B28" w:rsidRPr="006608EA" w:rsidRDefault="00BC4B28" w:rsidP="0045559F">
      <w:pPr>
        <w:pStyle w:val="ListParagraph"/>
        <w:numPr>
          <w:ilvl w:val="0"/>
          <w:numId w:val="18"/>
        </w:numPr>
        <w:spacing w:after="120" w:line="240" w:lineRule="auto"/>
        <w:ind w:left="720"/>
        <w:contextualSpacing w:val="0"/>
        <w:rPr>
          <w:rFonts w:ascii="Arial Narrow" w:hAnsi="Arial Narrow" w:cs="Times New Roman"/>
          <w:sz w:val="20"/>
          <w:szCs w:val="20"/>
        </w:rPr>
      </w:pPr>
      <w:r w:rsidRPr="006608EA">
        <w:rPr>
          <w:rFonts w:ascii="Arial Narrow" w:hAnsi="Arial Narrow" w:cs="Times New Roman"/>
          <w:sz w:val="20"/>
          <w:szCs w:val="20"/>
          <w:u w:val="single"/>
        </w:rPr>
        <w:t>Outdoor Displays</w:t>
      </w:r>
      <w:r>
        <w:rPr>
          <w:rFonts w:ascii="Arial Narrow" w:hAnsi="Arial Narrow" w:cs="Times New Roman"/>
          <w:sz w:val="20"/>
          <w:szCs w:val="20"/>
          <w:u w:val="single"/>
        </w:rPr>
        <w:t xml:space="preserve">. </w:t>
      </w:r>
      <w:r w:rsidRPr="006608EA">
        <w:rPr>
          <w:rFonts w:ascii="Arial Narrow" w:hAnsi="Arial Narrow" w:cs="Times New Roman"/>
          <w:sz w:val="20"/>
          <w:szCs w:val="20"/>
        </w:rPr>
        <w:t xml:space="preserve">The storage of used tires, batteries, and other such items for sale outside the building shall be controlled; such items shall be displayed in specially designed containers and be limited to one or two areas well back from the street right-of-way line. Junk cars, empty cans, and other unsightly materials shall not be </w:t>
      </w:r>
      <w:r w:rsidR="00CC3FE4">
        <w:rPr>
          <w:rFonts w:ascii="Arial Narrow" w:hAnsi="Arial Narrow" w:cs="Times New Roman"/>
          <w:sz w:val="20"/>
          <w:szCs w:val="20"/>
        </w:rPr>
        <w:t>p</w:t>
      </w:r>
      <w:r w:rsidRPr="006608EA">
        <w:rPr>
          <w:rFonts w:ascii="Arial Narrow" w:hAnsi="Arial Narrow" w:cs="Times New Roman"/>
          <w:sz w:val="20"/>
          <w:szCs w:val="20"/>
        </w:rPr>
        <w:t>ermitted</w:t>
      </w:r>
      <w:r w:rsidR="00CC3FE4">
        <w:rPr>
          <w:rFonts w:ascii="Arial Narrow" w:hAnsi="Arial Narrow" w:cs="Times New Roman"/>
          <w:sz w:val="20"/>
          <w:szCs w:val="20"/>
        </w:rPr>
        <w:t>.</w:t>
      </w:r>
      <w:r w:rsidRPr="006608EA">
        <w:rPr>
          <w:rFonts w:ascii="Arial Narrow" w:hAnsi="Arial Narrow" w:cs="Times New Roman"/>
          <w:sz w:val="20"/>
          <w:szCs w:val="20"/>
        </w:rPr>
        <w:t xml:space="preserve"> </w:t>
      </w:r>
    </w:p>
    <w:p w14:paraId="55828869" w14:textId="77777777" w:rsidR="00636357" w:rsidRDefault="00636357" w:rsidP="00636357">
      <w:pPr>
        <w:spacing w:after="0"/>
        <w:rPr>
          <w:rFonts w:ascii="Arial Narrow" w:hAnsi="Arial Narrow"/>
          <w:sz w:val="20"/>
          <w:szCs w:val="20"/>
          <w:u w:val="single"/>
        </w:rPr>
      </w:pPr>
    </w:p>
    <w:p w14:paraId="581F1960" w14:textId="679836FD" w:rsidR="00BC4B28" w:rsidRDefault="00BC4B28" w:rsidP="006E0275">
      <w:pPr>
        <w:spacing w:after="120"/>
        <w:rPr>
          <w:rFonts w:ascii="Arial Narrow" w:hAnsi="Arial Narrow"/>
          <w:sz w:val="20"/>
          <w:szCs w:val="20"/>
        </w:rPr>
      </w:pPr>
      <w:r>
        <w:rPr>
          <w:rFonts w:ascii="Arial Narrow" w:hAnsi="Arial Narrow"/>
          <w:sz w:val="20"/>
          <w:szCs w:val="20"/>
          <w:u w:val="single"/>
        </w:rPr>
        <w:t>804.02</w:t>
      </w:r>
      <w:r w:rsidR="009C09F2">
        <w:rPr>
          <w:rFonts w:ascii="Arial Narrow" w:hAnsi="Arial Narrow"/>
          <w:sz w:val="20"/>
          <w:szCs w:val="20"/>
          <w:u w:val="single"/>
        </w:rPr>
        <w:t>5</w:t>
      </w:r>
      <w:r>
        <w:rPr>
          <w:rFonts w:ascii="Arial Narrow" w:hAnsi="Arial Narrow"/>
          <w:sz w:val="20"/>
          <w:szCs w:val="20"/>
          <w:u w:val="single"/>
        </w:rPr>
        <w:tab/>
        <w:t>Keeping of Animals</w:t>
      </w:r>
      <w:r w:rsidR="00AA0BF6">
        <w:rPr>
          <w:rFonts w:ascii="Arial Narrow" w:hAnsi="Arial Narrow"/>
          <w:sz w:val="20"/>
          <w:szCs w:val="20"/>
          <w:u w:val="single"/>
        </w:rPr>
        <w:t xml:space="preserve"> (domestic farm)</w:t>
      </w:r>
      <w:r>
        <w:rPr>
          <w:rFonts w:ascii="Arial Narrow" w:hAnsi="Arial Narrow"/>
          <w:sz w:val="20"/>
          <w:szCs w:val="20"/>
          <w:u w:val="single"/>
        </w:rPr>
        <w:t xml:space="preserve">. </w:t>
      </w:r>
      <w:r w:rsidR="00AA0BF6">
        <w:rPr>
          <w:rFonts w:ascii="Arial Narrow" w:hAnsi="Arial Narrow"/>
          <w:sz w:val="20"/>
          <w:szCs w:val="20"/>
        </w:rPr>
        <w:t xml:space="preserve"> The keeping of domestic farm animals on any lot or parcel zoned Residential is permitted with the following standards:</w:t>
      </w:r>
    </w:p>
    <w:p w14:paraId="13D6C9BF" w14:textId="4057C19D" w:rsidR="00AA0BF6" w:rsidRDefault="00AA0BF6" w:rsidP="0045559F">
      <w:pPr>
        <w:pStyle w:val="ListParagraph"/>
        <w:numPr>
          <w:ilvl w:val="0"/>
          <w:numId w:val="48"/>
        </w:numPr>
        <w:spacing w:after="120"/>
        <w:ind w:left="360"/>
        <w:contextualSpacing w:val="0"/>
        <w:rPr>
          <w:rFonts w:ascii="Arial Narrow" w:hAnsi="Arial Narrow"/>
          <w:sz w:val="20"/>
          <w:szCs w:val="20"/>
        </w:rPr>
      </w:pPr>
      <w:r>
        <w:rPr>
          <w:rFonts w:ascii="Arial Narrow" w:hAnsi="Arial Narrow"/>
          <w:sz w:val="20"/>
          <w:szCs w:val="20"/>
        </w:rPr>
        <w:t xml:space="preserve">The domestic farm animal must be kept onsite and contained on the lot or parcel at all times. </w:t>
      </w:r>
    </w:p>
    <w:p w14:paraId="6C870DBF" w14:textId="1066F9BD" w:rsidR="00AA0BF6" w:rsidRPr="00846732" w:rsidRDefault="00AA0BF6" w:rsidP="0045559F">
      <w:pPr>
        <w:pStyle w:val="ListParagraph"/>
        <w:numPr>
          <w:ilvl w:val="0"/>
          <w:numId w:val="48"/>
        </w:numPr>
        <w:spacing w:after="120"/>
        <w:ind w:left="360"/>
        <w:contextualSpacing w:val="0"/>
        <w:rPr>
          <w:rFonts w:ascii="Arial Narrow" w:hAnsi="Arial Narrow"/>
          <w:sz w:val="20"/>
          <w:szCs w:val="20"/>
        </w:rPr>
      </w:pPr>
      <w:r>
        <w:rPr>
          <w:rFonts w:ascii="Arial Narrow" w:hAnsi="Arial Narrow"/>
          <w:sz w:val="20"/>
          <w:szCs w:val="20"/>
        </w:rPr>
        <w:t xml:space="preserve">The shelter, fence, or penned area meant to contain the animal(s) must meet all applicable setbacks and dimensional standards as established within the Base Zoning District and </w:t>
      </w:r>
      <w:r w:rsidR="003C0E9A">
        <w:rPr>
          <w:rFonts w:ascii="Arial Narrow" w:hAnsi="Arial Narrow"/>
          <w:sz w:val="20"/>
          <w:szCs w:val="20"/>
        </w:rPr>
        <w:t>any</w:t>
      </w:r>
      <w:r>
        <w:rPr>
          <w:rFonts w:ascii="Arial Narrow" w:hAnsi="Arial Narrow"/>
          <w:sz w:val="20"/>
          <w:szCs w:val="20"/>
        </w:rPr>
        <w:t xml:space="preserve"> applicable Overlay District.</w:t>
      </w:r>
    </w:p>
    <w:p w14:paraId="2F8B7C35" w14:textId="77777777" w:rsidR="00636357" w:rsidRDefault="00636357" w:rsidP="00636357">
      <w:pPr>
        <w:spacing w:after="0"/>
        <w:rPr>
          <w:rFonts w:ascii="Arial Narrow" w:hAnsi="Arial Narrow"/>
          <w:sz w:val="20"/>
          <w:szCs w:val="20"/>
          <w:u w:val="single"/>
        </w:rPr>
      </w:pPr>
    </w:p>
    <w:p w14:paraId="4BD773DC" w14:textId="0BB811B1" w:rsidR="00BC4B28" w:rsidRDefault="00BC4B28" w:rsidP="006E0275">
      <w:pPr>
        <w:spacing w:after="120"/>
        <w:rPr>
          <w:rFonts w:ascii="Arial Narrow" w:hAnsi="Arial Narrow" w:cs="Times New Roman"/>
          <w:sz w:val="20"/>
          <w:szCs w:val="20"/>
        </w:rPr>
      </w:pPr>
      <w:r w:rsidRPr="00BC4B28">
        <w:rPr>
          <w:rFonts w:ascii="Arial Narrow" w:hAnsi="Arial Narrow"/>
          <w:sz w:val="20"/>
          <w:szCs w:val="20"/>
          <w:u w:val="single"/>
        </w:rPr>
        <w:t>804.02</w:t>
      </w:r>
      <w:r w:rsidR="009C09F2">
        <w:rPr>
          <w:rFonts w:ascii="Arial Narrow" w:hAnsi="Arial Narrow"/>
          <w:sz w:val="20"/>
          <w:szCs w:val="20"/>
          <w:u w:val="single"/>
        </w:rPr>
        <w:t>6</w:t>
      </w:r>
      <w:r w:rsidRPr="00BC4B28">
        <w:rPr>
          <w:rFonts w:ascii="Arial Narrow" w:hAnsi="Arial Narrow"/>
          <w:sz w:val="20"/>
          <w:szCs w:val="20"/>
          <w:u w:val="single"/>
        </w:rPr>
        <w:tab/>
        <w:t>Landscaping Maintenance.</w:t>
      </w:r>
      <w:r w:rsidRPr="00BC4B28">
        <w:rPr>
          <w:rFonts w:ascii="Arial Narrow" w:hAnsi="Arial Narrow"/>
          <w:i/>
          <w:iCs/>
          <w:sz w:val="20"/>
          <w:szCs w:val="20"/>
        </w:rPr>
        <w:t xml:space="preserve"> </w:t>
      </w:r>
      <w:r w:rsidRPr="00BC4B28">
        <w:rPr>
          <w:rFonts w:ascii="Arial Narrow" w:hAnsi="Arial Narrow" w:cs="Times New Roman"/>
          <w:sz w:val="20"/>
          <w:szCs w:val="20"/>
        </w:rPr>
        <w:t xml:space="preserve">All structures requiring landscaping and fences shall be maintained so as not to be unsightly or present harmful health or safety conditions. </w:t>
      </w:r>
    </w:p>
    <w:p w14:paraId="02379306" w14:textId="5F327CD8" w:rsidR="00BC4B28" w:rsidRPr="00846732" w:rsidRDefault="00AA0BF6" w:rsidP="0045559F">
      <w:pPr>
        <w:pStyle w:val="ListParagraph"/>
        <w:numPr>
          <w:ilvl w:val="0"/>
          <w:numId w:val="47"/>
        </w:numPr>
        <w:spacing w:after="120"/>
        <w:ind w:left="360"/>
        <w:contextualSpacing w:val="0"/>
        <w:rPr>
          <w:rFonts w:ascii="Arial Narrow" w:hAnsi="Arial Narrow"/>
          <w:i/>
          <w:iCs/>
          <w:sz w:val="20"/>
          <w:szCs w:val="20"/>
        </w:rPr>
      </w:pPr>
      <w:r>
        <w:rPr>
          <w:rFonts w:ascii="Arial Narrow" w:hAnsi="Arial Narrow" w:cs="Times New Roman"/>
          <w:sz w:val="20"/>
          <w:szCs w:val="20"/>
        </w:rPr>
        <w:t xml:space="preserve">In any new development or redevelopment approved through Land Use Application of Site Plan Review, a landscape plan shall be reviewed and approved. The approved landscape plan must be accompanied by a Landscape Guarantee that shall guarantee the approved landscape plan for a minimum of 2-years. </w:t>
      </w:r>
    </w:p>
    <w:p w14:paraId="594C76D9" w14:textId="77777777" w:rsidR="00636357" w:rsidRDefault="00636357" w:rsidP="00A20B8A">
      <w:pPr>
        <w:spacing w:after="0"/>
        <w:rPr>
          <w:rFonts w:ascii="Arial Narrow" w:hAnsi="Arial Narrow"/>
          <w:sz w:val="20"/>
          <w:szCs w:val="20"/>
          <w:u w:val="single"/>
        </w:rPr>
      </w:pPr>
    </w:p>
    <w:p w14:paraId="3796E2D9" w14:textId="1528CCFB" w:rsidR="00BC4B28" w:rsidRPr="000E4678" w:rsidRDefault="00BC4B28" w:rsidP="006E0275">
      <w:pPr>
        <w:spacing w:after="120"/>
        <w:rPr>
          <w:rFonts w:ascii="Arial Narrow" w:hAnsi="Arial Narrow"/>
          <w:i/>
          <w:iCs/>
          <w:sz w:val="20"/>
          <w:szCs w:val="20"/>
        </w:rPr>
      </w:pPr>
      <w:r w:rsidRPr="000E4678">
        <w:rPr>
          <w:rFonts w:ascii="Arial Narrow" w:hAnsi="Arial Narrow"/>
          <w:sz w:val="20"/>
          <w:szCs w:val="20"/>
          <w:u w:val="single"/>
        </w:rPr>
        <w:t>804.02</w:t>
      </w:r>
      <w:r w:rsidR="009C09F2">
        <w:rPr>
          <w:rFonts w:ascii="Arial Narrow" w:hAnsi="Arial Narrow"/>
          <w:sz w:val="20"/>
          <w:szCs w:val="20"/>
          <w:u w:val="single"/>
        </w:rPr>
        <w:t>7</w:t>
      </w:r>
      <w:r w:rsidRPr="000E4678">
        <w:rPr>
          <w:rFonts w:ascii="Arial Narrow" w:hAnsi="Arial Narrow"/>
          <w:sz w:val="20"/>
          <w:szCs w:val="20"/>
          <w:u w:val="single"/>
        </w:rPr>
        <w:tab/>
        <w:t>Parking.</w:t>
      </w:r>
      <w:r>
        <w:rPr>
          <w:rFonts w:ascii="Arial Narrow" w:hAnsi="Arial Narrow"/>
          <w:i/>
          <w:iCs/>
          <w:sz w:val="20"/>
          <w:szCs w:val="20"/>
        </w:rPr>
        <w:t xml:space="preserve"> </w:t>
      </w:r>
      <w:r w:rsidRPr="000B34B6">
        <w:rPr>
          <w:rFonts w:ascii="Arial Narrow" w:hAnsi="Arial Narrow" w:cs="Times New Roman"/>
          <w:sz w:val="20"/>
          <w:szCs w:val="20"/>
        </w:rPr>
        <w:t>Every vehicle parked upon any street with the curb shall be parked parallel to the curb and with the right-hand wheels of such vehicle within 12 inches of the curb. On other streets, the vehicle shall be parked to the right of the main travel portion thereof and parallel thereto and in such a manner as not to interfere with the free flow of traffic.</w:t>
      </w:r>
    </w:p>
    <w:p w14:paraId="32897680" w14:textId="547D669C" w:rsidR="00BC4B28" w:rsidRPr="006608EA" w:rsidRDefault="00BC4B28" w:rsidP="008C143C">
      <w:pPr>
        <w:spacing w:after="120"/>
        <w:ind w:left="1440" w:hanging="1080"/>
        <w:rPr>
          <w:rFonts w:ascii="Arial Narrow" w:hAnsi="Arial Narrow" w:cs="Times New Roman"/>
          <w:sz w:val="20"/>
          <w:szCs w:val="20"/>
        </w:rPr>
      </w:pPr>
      <w:r w:rsidRPr="00BC4B28">
        <w:rPr>
          <w:rFonts w:ascii="Arial Narrow" w:hAnsi="Arial Narrow"/>
          <w:i/>
          <w:iCs/>
          <w:sz w:val="20"/>
          <w:szCs w:val="20"/>
        </w:rPr>
        <w:t>804.02</w:t>
      </w:r>
      <w:r w:rsidR="009C09F2">
        <w:rPr>
          <w:rFonts w:ascii="Arial Narrow" w:hAnsi="Arial Narrow"/>
          <w:i/>
          <w:iCs/>
          <w:sz w:val="20"/>
          <w:szCs w:val="20"/>
        </w:rPr>
        <w:t>7</w:t>
      </w:r>
      <w:r w:rsidRPr="00BC4B28">
        <w:rPr>
          <w:rFonts w:ascii="Arial Narrow" w:hAnsi="Arial Narrow"/>
          <w:i/>
          <w:iCs/>
          <w:sz w:val="20"/>
          <w:szCs w:val="20"/>
        </w:rPr>
        <w:t>1</w:t>
      </w:r>
      <w:r w:rsidRPr="00BC4B28">
        <w:rPr>
          <w:rFonts w:ascii="Arial Narrow" w:hAnsi="Arial Narrow"/>
          <w:i/>
          <w:iCs/>
          <w:sz w:val="20"/>
          <w:szCs w:val="20"/>
        </w:rPr>
        <w:tab/>
        <w:t>Parking Restrictions.</w:t>
      </w:r>
      <w:r>
        <w:rPr>
          <w:rFonts w:ascii="Arial Narrow" w:hAnsi="Arial Narrow"/>
          <w:i/>
          <w:iCs/>
          <w:sz w:val="20"/>
          <w:szCs w:val="20"/>
        </w:rPr>
        <w:t xml:space="preserve"> </w:t>
      </w:r>
      <w:r w:rsidRPr="006608EA">
        <w:rPr>
          <w:rFonts w:ascii="Arial Narrow" w:hAnsi="Arial Narrow" w:cs="Times New Roman"/>
          <w:sz w:val="20"/>
          <w:szCs w:val="20"/>
        </w:rPr>
        <w:t>No person shall stop, stand, or park a vehicle except when necessary to avoid conflict with other traffic or in compliance with the directions of a police officer or traffic control device, in any of the following places:</w:t>
      </w:r>
    </w:p>
    <w:p w14:paraId="5E93D3E8" w14:textId="77777777" w:rsidR="00BC4B28" w:rsidRPr="006608EA" w:rsidRDefault="00BC4B28" w:rsidP="00A20B8A">
      <w:pPr>
        <w:pStyle w:val="ListParagraph"/>
        <w:numPr>
          <w:ilvl w:val="0"/>
          <w:numId w:val="31"/>
        </w:numPr>
        <w:spacing w:after="120" w:line="240" w:lineRule="auto"/>
        <w:ind w:left="1800"/>
        <w:contextualSpacing w:val="0"/>
        <w:rPr>
          <w:rFonts w:ascii="Arial Narrow" w:hAnsi="Arial Narrow" w:cs="Times New Roman"/>
          <w:sz w:val="20"/>
          <w:szCs w:val="20"/>
        </w:rPr>
      </w:pPr>
      <w:r w:rsidRPr="006608EA">
        <w:rPr>
          <w:rFonts w:ascii="Arial Narrow" w:hAnsi="Arial Narrow" w:cs="Times New Roman"/>
          <w:sz w:val="20"/>
          <w:szCs w:val="20"/>
        </w:rPr>
        <w:t>On a sidewalk;</w:t>
      </w:r>
    </w:p>
    <w:p w14:paraId="68354917" w14:textId="77777777" w:rsidR="00BC4B28" w:rsidRPr="006608EA" w:rsidRDefault="00BC4B28" w:rsidP="00A20B8A">
      <w:pPr>
        <w:pStyle w:val="ListParagraph"/>
        <w:numPr>
          <w:ilvl w:val="0"/>
          <w:numId w:val="31"/>
        </w:numPr>
        <w:spacing w:after="120" w:line="240" w:lineRule="auto"/>
        <w:ind w:left="1800"/>
        <w:contextualSpacing w:val="0"/>
        <w:rPr>
          <w:rFonts w:ascii="Arial Narrow" w:hAnsi="Arial Narrow" w:cs="Times New Roman"/>
          <w:sz w:val="20"/>
          <w:szCs w:val="20"/>
        </w:rPr>
      </w:pPr>
      <w:r w:rsidRPr="006608EA">
        <w:rPr>
          <w:rFonts w:ascii="Arial Narrow" w:hAnsi="Arial Narrow" w:cs="Times New Roman"/>
          <w:sz w:val="20"/>
          <w:szCs w:val="20"/>
        </w:rPr>
        <w:t>In front of a public or private driveway;</w:t>
      </w:r>
    </w:p>
    <w:p w14:paraId="5F41E114" w14:textId="77777777" w:rsidR="00BC4B28" w:rsidRPr="006608EA" w:rsidRDefault="00BC4B28" w:rsidP="00A20B8A">
      <w:pPr>
        <w:pStyle w:val="ListParagraph"/>
        <w:numPr>
          <w:ilvl w:val="0"/>
          <w:numId w:val="31"/>
        </w:numPr>
        <w:spacing w:after="120" w:line="240" w:lineRule="auto"/>
        <w:ind w:left="1800"/>
        <w:contextualSpacing w:val="0"/>
        <w:rPr>
          <w:rFonts w:ascii="Arial Narrow" w:hAnsi="Arial Narrow" w:cs="Times New Roman"/>
          <w:sz w:val="20"/>
          <w:szCs w:val="20"/>
        </w:rPr>
      </w:pPr>
      <w:r w:rsidRPr="006608EA">
        <w:rPr>
          <w:rFonts w:ascii="Arial Narrow" w:hAnsi="Arial Narrow" w:cs="Times New Roman"/>
          <w:sz w:val="20"/>
          <w:szCs w:val="20"/>
        </w:rPr>
        <w:t>Within an intersection;</w:t>
      </w:r>
    </w:p>
    <w:p w14:paraId="7D64A16A" w14:textId="77777777" w:rsidR="00BC4B28" w:rsidRPr="006608EA" w:rsidRDefault="00BC4B28" w:rsidP="00A20B8A">
      <w:pPr>
        <w:pStyle w:val="ListParagraph"/>
        <w:numPr>
          <w:ilvl w:val="0"/>
          <w:numId w:val="31"/>
        </w:numPr>
        <w:spacing w:after="120" w:line="240" w:lineRule="auto"/>
        <w:ind w:left="1800"/>
        <w:contextualSpacing w:val="0"/>
        <w:rPr>
          <w:rFonts w:ascii="Arial Narrow" w:hAnsi="Arial Narrow" w:cs="Times New Roman"/>
          <w:sz w:val="20"/>
          <w:szCs w:val="20"/>
        </w:rPr>
      </w:pPr>
      <w:r w:rsidRPr="006608EA">
        <w:rPr>
          <w:rFonts w:ascii="Arial Narrow" w:hAnsi="Arial Narrow" w:cs="Times New Roman"/>
          <w:sz w:val="20"/>
          <w:szCs w:val="20"/>
        </w:rPr>
        <w:t>Within 10 feet of a fire hydrant;</w:t>
      </w:r>
    </w:p>
    <w:p w14:paraId="189167F4" w14:textId="77777777" w:rsidR="00BC4B28" w:rsidRPr="006608EA" w:rsidRDefault="00BC4B28" w:rsidP="00A20B8A">
      <w:pPr>
        <w:pStyle w:val="ListParagraph"/>
        <w:numPr>
          <w:ilvl w:val="0"/>
          <w:numId w:val="31"/>
        </w:numPr>
        <w:spacing w:after="120" w:line="240" w:lineRule="auto"/>
        <w:ind w:left="1800"/>
        <w:contextualSpacing w:val="0"/>
        <w:rPr>
          <w:rFonts w:ascii="Arial Narrow" w:hAnsi="Arial Narrow" w:cs="Times New Roman"/>
          <w:sz w:val="20"/>
          <w:szCs w:val="20"/>
        </w:rPr>
      </w:pPr>
      <w:r w:rsidRPr="006608EA">
        <w:rPr>
          <w:rFonts w:ascii="Arial Narrow" w:hAnsi="Arial Narrow" w:cs="Times New Roman"/>
          <w:sz w:val="20"/>
          <w:szCs w:val="20"/>
        </w:rPr>
        <w:t>On a crosswalk;</w:t>
      </w:r>
    </w:p>
    <w:p w14:paraId="1D4DCCA4" w14:textId="77777777" w:rsidR="00BC4B28" w:rsidRPr="006608EA" w:rsidRDefault="00BC4B28" w:rsidP="00A20B8A">
      <w:pPr>
        <w:pStyle w:val="ListParagraph"/>
        <w:numPr>
          <w:ilvl w:val="0"/>
          <w:numId w:val="31"/>
        </w:numPr>
        <w:spacing w:after="120" w:line="240" w:lineRule="auto"/>
        <w:ind w:left="1800"/>
        <w:contextualSpacing w:val="0"/>
        <w:rPr>
          <w:rFonts w:ascii="Arial Narrow" w:hAnsi="Arial Narrow" w:cs="Times New Roman"/>
          <w:sz w:val="20"/>
          <w:szCs w:val="20"/>
        </w:rPr>
      </w:pPr>
      <w:r w:rsidRPr="006608EA">
        <w:rPr>
          <w:rFonts w:ascii="Arial Narrow" w:hAnsi="Arial Narrow" w:cs="Times New Roman"/>
          <w:sz w:val="20"/>
          <w:szCs w:val="20"/>
        </w:rPr>
        <w:t>Within 20 feet of a crosswalk at an intersection;</w:t>
      </w:r>
    </w:p>
    <w:p w14:paraId="4CB0709E" w14:textId="77777777" w:rsidR="00BC4B28" w:rsidRPr="006608EA" w:rsidRDefault="00BC4B28" w:rsidP="00A20B8A">
      <w:pPr>
        <w:pStyle w:val="ListParagraph"/>
        <w:numPr>
          <w:ilvl w:val="0"/>
          <w:numId w:val="31"/>
        </w:numPr>
        <w:spacing w:after="120" w:line="240" w:lineRule="auto"/>
        <w:ind w:left="1800"/>
        <w:contextualSpacing w:val="0"/>
        <w:rPr>
          <w:rFonts w:ascii="Arial Narrow" w:hAnsi="Arial Narrow" w:cs="Times New Roman"/>
          <w:sz w:val="20"/>
          <w:szCs w:val="20"/>
        </w:rPr>
      </w:pPr>
      <w:r w:rsidRPr="006608EA">
        <w:rPr>
          <w:rFonts w:ascii="Arial Narrow" w:hAnsi="Arial Narrow" w:cs="Times New Roman"/>
          <w:sz w:val="20"/>
          <w:szCs w:val="20"/>
        </w:rPr>
        <w:t>Within 30 feet upon the approach to any flashing beacon stop sign or traffic control signal location at the side of the roadway;</w:t>
      </w:r>
    </w:p>
    <w:p w14:paraId="27DD2A5A" w14:textId="77777777" w:rsidR="00BC4B28" w:rsidRPr="006608EA" w:rsidRDefault="00BC4B28" w:rsidP="00A20B8A">
      <w:pPr>
        <w:pStyle w:val="ListParagraph"/>
        <w:numPr>
          <w:ilvl w:val="0"/>
          <w:numId w:val="31"/>
        </w:numPr>
        <w:spacing w:after="120" w:line="240" w:lineRule="auto"/>
        <w:ind w:left="1800"/>
        <w:contextualSpacing w:val="0"/>
        <w:rPr>
          <w:rFonts w:ascii="Arial Narrow" w:hAnsi="Arial Narrow" w:cs="Times New Roman"/>
          <w:sz w:val="20"/>
          <w:szCs w:val="20"/>
        </w:rPr>
      </w:pPr>
      <w:r w:rsidRPr="006608EA">
        <w:rPr>
          <w:rFonts w:ascii="Arial Narrow" w:hAnsi="Arial Narrow" w:cs="Times New Roman"/>
          <w:sz w:val="20"/>
          <w:szCs w:val="20"/>
        </w:rPr>
        <w:lastRenderedPageBreak/>
        <w:t>Between a safety zone and the adjacent curb or within 30 feet of point on the curb immediately opposite the ends of a safety sone unless a different length is indicated by signs or markings.</w:t>
      </w:r>
    </w:p>
    <w:p w14:paraId="6AAE8713" w14:textId="77777777" w:rsidR="00BC4B28" w:rsidRPr="006608EA" w:rsidRDefault="00BC4B28" w:rsidP="00A20B8A">
      <w:pPr>
        <w:pStyle w:val="ListParagraph"/>
        <w:numPr>
          <w:ilvl w:val="0"/>
          <w:numId w:val="31"/>
        </w:numPr>
        <w:spacing w:after="120" w:line="240" w:lineRule="auto"/>
        <w:ind w:left="1800"/>
        <w:contextualSpacing w:val="0"/>
        <w:rPr>
          <w:rFonts w:ascii="Arial Narrow" w:hAnsi="Arial Narrow" w:cs="Times New Roman"/>
          <w:sz w:val="20"/>
          <w:szCs w:val="20"/>
        </w:rPr>
      </w:pPr>
      <w:r w:rsidRPr="006608EA">
        <w:rPr>
          <w:rFonts w:ascii="Arial Narrow" w:hAnsi="Arial Narrow" w:cs="Times New Roman"/>
          <w:sz w:val="20"/>
          <w:szCs w:val="20"/>
        </w:rPr>
        <w:t>Within 50 feet of the nearest rail of a railroad cross; and</w:t>
      </w:r>
    </w:p>
    <w:p w14:paraId="4480CF93" w14:textId="77777777" w:rsidR="00BC4B28" w:rsidRPr="006608EA" w:rsidRDefault="00BC4B28" w:rsidP="00A20B8A">
      <w:pPr>
        <w:pStyle w:val="ListParagraph"/>
        <w:numPr>
          <w:ilvl w:val="0"/>
          <w:numId w:val="31"/>
        </w:numPr>
        <w:spacing w:after="120" w:line="240" w:lineRule="auto"/>
        <w:ind w:left="1800"/>
        <w:contextualSpacing w:val="0"/>
        <w:rPr>
          <w:rFonts w:ascii="Arial Narrow" w:hAnsi="Arial Narrow" w:cs="Times New Roman"/>
          <w:sz w:val="20"/>
          <w:szCs w:val="20"/>
        </w:rPr>
      </w:pPr>
      <w:r w:rsidRPr="006608EA">
        <w:rPr>
          <w:rFonts w:ascii="Arial Narrow" w:hAnsi="Arial Narrow" w:cs="Times New Roman"/>
          <w:sz w:val="20"/>
          <w:szCs w:val="20"/>
        </w:rPr>
        <w:t xml:space="preserve">At any place where official signs prohibit stopping. </w:t>
      </w:r>
    </w:p>
    <w:p w14:paraId="1CA814EB" w14:textId="585A804B" w:rsidR="00BC4B28" w:rsidRPr="006608EA" w:rsidRDefault="00BC4B28" w:rsidP="008C143C">
      <w:pPr>
        <w:spacing w:after="120"/>
        <w:ind w:left="1440" w:hanging="1080"/>
        <w:rPr>
          <w:rFonts w:ascii="Arial Narrow" w:hAnsi="Arial Narrow"/>
          <w:sz w:val="18"/>
          <w:szCs w:val="18"/>
        </w:rPr>
      </w:pPr>
      <w:r w:rsidRPr="000E4678">
        <w:rPr>
          <w:rFonts w:ascii="Arial Narrow" w:hAnsi="Arial Narrow"/>
          <w:i/>
          <w:iCs/>
          <w:sz w:val="20"/>
          <w:szCs w:val="20"/>
        </w:rPr>
        <w:t>805.02</w:t>
      </w:r>
      <w:r w:rsidR="009C09F2">
        <w:rPr>
          <w:rFonts w:ascii="Arial Narrow" w:hAnsi="Arial Narrow"/>
          <w:i/>
          <w:iCs/>
          <w:sz w:val="20"/>
          <w:szCs w:val="20"/>
        </w:rPr>
        <w:t>72</w:t>
      </w:r>
      <w:r w:rsidR="009C09F2">
        <w:rPr>
          <w:rFonts w:ascii="Arial Narrow" w:hAnsi="Arial Narrow"/>
          <w:i/>
          <w:iCs/>
          <w:sz w:val="20"/>
          <w:szCs w:val="20"/>
        </w:rPr>
        <w:tab/>
      </w:r>
      <w:r>
        <w:rPr>
          <w:rFonts w:ascii="Arial Narrow" w:hAnsi="Arial Narrow"/>
          <w:i/>
          <w:iCs/>
          <w:sz w:val="20"/>
          <w:szCs w:val="20"/>
        </w:rPr>
        <w:t xml:space="preserve"> Length</w:t>
      </w:r>
      <w:r w:rsidRPr="000E4678">
        <w:rPr>
          <w:rFonts w:ascii="Arial Narrow" w:hAnsi="Arial Narrow"/>
          <w:i/>
          <w:iCs/>
          <w:sz w:val="20"/>
          <w:szCs w:val="20"/>
        </w:rPr>
        <w:t xml:space="preserve"> of Parking</w:t>
      </w:r>
      <w:r>
        <w:rPr>
          <w:rFonts w:ascii="Arial Narrow" w:hAnsi="Arial Narrow"/>
          <w:i/>
          <w:iCs/>
          <w:sz w:val="20"/>
          <w:szCs w:val="20"/>
        </w:rPr>
        <w:t xml:space="preserve">. </w:t>
      </w:r>
      <w:r w:rsidRPr="006608EA">
        <w:rPr>
          <w:rFonts w:ascii="Arial Narrow" w:hAnsi="Arial Narrow" w:cs="Times New Roman"/>
          <w:sz w:val="20"/>
          <w:szCs w:val="20"/>
        </w:rPr>
        <w:t>No vehicle shall be upon any street in any one place for a longer continuous period than twenty-four (24) hours.</w:t>
      </w:r>
    </w:p>
    <w:p w14:paraId="77373F07" w14:textId="4F03C8C6" w:rsidR="00BC4B28" w:rsidRPr="006608EA" w:rsidRDefault="00BC4B28" w:rsidP="008C143C">
      <w:pPr>
        <w:spacing w:after="120"/>
        <w:ind w:left="1440" w:hanging="1080"/>
        <w:rPr>
          <w:rFonts w:ascii="Arial Narrow" w:hAnsi="Arial Narrow"/>
          <w:sz w:val="18"/>
          <w:szCs w:val="18"/>
        </w:rPr>
      </w:pPr>
      <w:r w:rsidRPr="000E4678">
        <w:rPr>
          <w:rFonts w:ascii="Arial Narrow" w:hAnsi="Arial Narrow"/>
          <w:i/>
          <w:iCs/>
          <w:sz w:val="20"/>
          <w:szCs w:val="20"/>
        </w:rPr>
        <w:t>805.02</w:t>
      </w:r>
      <w:r w:rsidR="009C09F2">
        <w:rPr>
          <w:rFonts w:ascii="Arial Narrow" w:hAnsi="Arial Narrow"/>
          <w:i/>
          <w:iCs/>
          <w:sz w:val="20"/>
          <w:szCs w:val="20"/>
        </w:rPr>
        <w:t>73</w:t>
      </w:r>
      <w:r w:rsidR="009C09F2">
        <w:rPr>
          <w:rFonts w:ascii="Arial Narrow" w:hAnsi="Arial Narrow"/>
          <w:i/>
          <w:iCs/>
          <w:sz w:val="20"/>
          <w:szCs w:val="20"/>
        </w:rPr>
        <w:tab/>
      </w:r>
      <w:r w:rsidRPr="000E4678">
        <w:rPr>
          <w:rFonts w:ascii="Arial Narrow" w:hAnsi="Arial Narrow"/>
          <w:i/>
          <w:iCs/>
          <w:sz w:val="20"/>
          <w:szCs w:val="20"/>
        </w:rPr>
        <w:t>Snow Removal</w:t>
      </w:r>
      <w:r>
        <w:rPr>
          <w:rFonts w:ascii="Arial Narrow" w:hAnsi="Arial Narrow"/>
          <w:i/>
          <w:iCs/>
          <w:sz w:val="20"/>
          <w:szCs w:val="20"/>
        </w:rPr>
        <w:t xml:space="preserve">. </w:t>
      </w:r>
      <w:r w:rsidRPr="006608EA">
        <w:rPr>
          <w:rFonts w:ascii="Arial Narrow" w:hAnsi="Arial Narrow" w:cs="Times New Roman"/>
          <w:sz w:val="20"/>
          <w:szCs w:val="20"/>
        </w:rPr>
        <w:t>Except when otherwise posted, marked, or metered, no vehicle shall be parked on the street or alleys in such a manner as to obstruct or interfere with the snow plowing or snow removal.</w:t>
      </w:r>
    </w:p>
    <w:p w14:paraId="1D79F092" w14:textId="76F4A3DD" w:rsidR="00BC4B28" w:rsidRPr="006608EA" w:rsidRDefault="00BC4B28" w:rsidP="008C143C">
      <w:pPr>
        <w:spacing w:after="120"/>
        <w:ind w:left="1440" w:hanging="1080"/>
        <w:rPr>
          <w:rFonts w:ascii="Arial Narrow" w:hAnsi="Arial Narrow" w:cs="Times New Roman"/>
          <w:sz w:val="20"/>
          <w:szCs w:val="20"/>
        </w:rPr>
      </w:pPr>
      <w:r w:rsidRPr="000E4678">
        <w:rPr>
          <w:rFonts w:ascii="Arial Narrow" w:hAnsi="Arial Narrow"/>
          <w:i/>
          <w:iCs/>
          <w:sz w:val="20"/>
          <w:szCs w:val="20"/>
        </w:rPr>
        <w:t>805.02</w:t>
      </w:r>
      <w:r w:rsidR="009C09F2">
        <w:rPr>
          <w:rFonts w:ascii="Arial Narrow" w:hAnsi="Arial Narrow"/>
          <w:i/>
          <w:iCs/>
          <w:sz w:val="20"/>
          <w:szCs w:val="20"/>
        </w:rPr>
        <w:t>74</w:t>
      </w:r>
      <w:r w:rsidR="009C09F2">
        <w:rPr>
          <w:rFonts w:ascii="Arial Narrow" w:hAnsi="Arial Narrow"/>
          <w:i/>
          <w:iCs/>
          <w:sz w:val="20"/>
          <w:szCs w:val="20"/>
        </w:rPr>
        <w:tab/>
      </w:r>
      <w:r w:rsidRPr="000E4678">
        <w:rPr>
          <w:rFonts w:ascii="Arial Narrow" w:hAnsi="Arial Narrow"/>
          <w:i/>
          <w:iCs/>
          <w:sz w:val="20"/>
          <w:szCs w:val="20"/>
        </w:rPr>
        <w:t xml:space="preserve"> Towing of Park</w:t>
      </w:r>
      <w:r>
        <w:rPr>
          <w:rFonts w:ascii="Arial Narrow" w:hAnsi="Arial Narrow"/>
          <w:i/>
          <w:iCs/>
          <w:sz w:val="20"/>
          <w:szCs w:val="20"/>
        </w:rPr>
        <w:t>ed</w:t>
      </w:r>
      <w:r w:rsidRPr="000E4678">
        <w:rPr>
          <w:rFonts w:ascii="Arial Narrow" w:hAnsi="Arial Narrow"/>
          <w:i/>
          <w:iCs/>
          <w:sz w:val="20"/>
          <w:szCs w:val="20"/>
        </w:rPr>
        <w:t xml:space="preserve"> Vehicles.</w:t>
      </w:r>
      <w:r w:rsidRPr="000E4678">
        <w:rPr>
          <w:rFonts w:ascii="Arial Narrow" w:hAnsi="Arial Narrow"/>
          <w:sz w:val="20"/>
          <w:szCs w:val="20"/>
        </w:rPr>
        <w:t xml:space="preserve"> </w:t>
      </w:r>
      <w:r w:rsidRPr="000E4678">
        <w:rPr>
          <w:rFonts w:ascii="Arial Narrow" w:hAnsi="Arial Narrow" w:cs="Times New Roman"/>
          <w:sz w:val="20"/>
          <w:szCs w:val="20"/>
        </w:rPr>
        <w:t>The</w:t>
      </w:r>
      <w:r w:rsidRPr="006608EA">
        <w:rPr>
          <w:rFonts w:ascii="Arial Narrow" w:hAnsi="Arial Narrow" w:cs="Times New Roman"/>
          <w:sz w:val="20"/>
          <w:szCs w:val="20"/>
        </w:rPr>
        <w:t xml:space="preserve"> Police Department, and all member thereof, are hereby authorized to remove and tow away, or have removed or towed away by commercial towing service, any vehicle illegally parking in any place in violation of the terms of the code of the statues of Minnesota, or any vehicle which blocks the use of the fire </w:t>
      </w:r>
      <w:r w:rsidR="006E0275" w:rsidRPr="006608EA">
        <w:rPr>
          <w:rFonts w:ascii="Arial Narrow" w:hAnsi="Arial Narrow" w:cs="Times New Roman"/>
          <w:sz w:val="20"/>
          <w:szCs w:val="20"/>
        </w:rPr>
        <w:t>hydrant or</w:t>
      </w:r>
      <w:r w:rsidRPr="006608EA">
        <w:rPr>
          <w:rFonts w:ascii="Arial Narrow" w:hAnsi="Arial Narrow" w:cs="Times New Roman"/>
          <w:sz w:val="20"/>
          <w:szCs w:val="20"/>
        </w:rPr>
        <w:t xml:space="preserve"> obstructs or may obstruct the movement of any emergency vehicles.</w:t>
      </w:r>
      <w:r>
        <w:rPr>
          <w:rFonts w:ascii="Arial Narrow" w:hAnsi="Arial Narrow" w:cs="Times New Roman"/>
          <w:sz w:val="20"/>
          <w:szCs w:val="20"/>
        </w:rPr>
        <w:t xml:space="preserve"> </w:t>
      </w:r>
      <w:r w:rsidRPr="006608EA">
        <w:rPr>
          <w:rFonts w:ascii="Arial Narrow" w:hAnsi="Arial Narrow" w:cs="Times New Roman"/>
          <w:sz w:val="20"/>
          <w:szCs w:val="20"/>
        </w:rPr>
        <w:t>Vehicles so impounding shall be surrendered to the duly identified owner to operator thereof only upon payment of the impounding and storage fees assessed against said vehicle. Vehicle so impounded may be placed at any commercial establishment, operating vehicle storage facilities or at public vehicle pounds established by the City.</w:t>
      </w:r>
    </w:p>
    <w:p w14:paraId="0205B94B" w14:textId="66504E06" w:rsidR="00D377B2" w:rsidRPr="00D377B2" w:rsidRDefault="00B16E4E" w:rsidP="006E0275">
      <w:pPr>
        <w:spacing w:after="120"/>
        <w:rPr>
          <w:rFonts w:ascii="Arial Narrow" w:hAnsi="Arial Narrow" w:cs="Times New Roman"/>
          <w:sz w:val="20"/>
          <w:szCs w:val="20"/>
        </w:rPr>
      </w:pPr>
      <w:r w:rsidRPr="000E4678">
        <w:rPr>
          <w:rFonts w:ascii="Arial Narrow" w:hAnsi="Arial Narrow"/>
          <w:sz w:val="20"/>
          <w:szCs w:val="20"/>
          <w:u w:val="single"/>
        </w:rPr>
        <w:t>80</w:t>
      </w:r>
      <w:r w:rsidR="000E4678" w:rsidRPr="000E4678">
        <w:rPr>
          <w:rFonts w:ascii="Arial Narrow" w:hAnsi="Arial Narrow"/>
          <w:sz w:val="20"/>
          <w:szCs w:val="20"/>
          <w:u w:val="single"/>
        </w:rPr>
        <w:t>4</w:t>
      </w:r>
      <w:r w:rsidRPr="000E4678">
        <w:rPr>
          <w:rFonts w:ascii="Arial Narrow" w:hAnsi="Arial Narrow"/>
          <w:sz w:val="20"/>
          <w:szCs w:val="20"/>
          <w:u w:val="single"/>
        </w:rPr>
        <w:t>.02</w:t>
      </w:r>
      <w:r w:rsidR="009C09F2">
        <w:rPr>
          <w:rFonts w:ascii="Arial Narrow" w:hAnsi="Arial Narrow"/>
          <w:sz w:val="20"/>
          <w:szCs w:val="20"/>
          <w:u w:val="single"/>
        </w:rPr>
        <w:t>8</w:t>
      </w:r>
      <w:r w:rsidRPr="000E4678">
        <w:rPr>
          <w:rFonts w:ascii="Arial Narrow" w:hAnsi="Arial Narrow"/>
          <w:sz w:val="20"/>
          <w:szCs w:val="20"/>
          <w:u w:val="single"/>
        </w:rPr>
        <w:tab/>
        <w:t>Relocating Structures</w:t>
      </w:r>
      <w:r w:rsidR="000E4678" w:rsidRPr="000E4678">
        <w:rPr>
          <w:rFonts w:ascii="Arial Narrow" w:hAnsi="Arial Narrow"/>
          <w:sz w:val="20"/>
          <w:szCs w:val="20"/>
          <w:u w:val="single"/>
        </w:rPr>
        <w:t>.</w:t>
      </w:r>
      <w:r w:rsidR="000E4678">
        <w:rPr>
          <w:rFonts w:ascii="Arial Narrow" w:hAnsi="Arial Narrow"/>
          <w:i/>
          <w:iCs/>
          <w:sz w:val="20"/>
          <w:szCs w:val="20"/>
        </w:rPr>
        <w:t xml:space="preserve"> </w:t>
      </w:r>
      <w:r w:rsidR="00D377B2" w:rsidRPr="00D377B2">
        <w:rPr>
          <w:rFonts w:ascii="Arial Narrow" w:hAnsi="Arial Narrow" w:cs="Times New Roman"/>
          <w:sz w:val="20"/>
          <w:szCs w:val="20"/>
        </w:rPr>
        <w:t>A conditional use permit shall be required for all permanent relocation of structures. Relocation of non-residential construction shed and other non-residential temporary structures to be located on a lot for less than 18 months requires no permit. For relocation of structures requiring a permit, the applicant shall submit photographs showing all sides of the structure that is to be located. The Planning Commission may also require photographs of surrounding lots and structures. The Planning Commission shall consider the compatibility of the structure to be relocated with structures and uses on surrounding lots.</w:t>
      </w:r>
      <w:r w:rsidR="000E4678">
        <w:rPr>
          <w:rFonts w:ascii="Arial Narrow" w:hAnsi="Arial Narrow" w:cs="Times New Roman"/>
          <w:sz w:val="20"/>
          <w:szCs w:val="20"/>
        </w:rPr>
        <w:t xml:space="preserve"> </w:t>
      </w:r>
      <w:r w:rsidR="00D377B2" w:rsidRPr="00D377B2">
        <w:rPr>
          <w:rFonts w:ascii="Arial Narrow" w:hAnsi="Arial Narrow" w:cs="Times New Roman"/>
          <w:sz w:val="20"/>
          <w:szCs w:val="20"/>
        </w:rPr>
        <w:t xml:space="preserve">The Planning Commission shall report its conclusions to the City Council. If the City Council decides that relocation of the structure would depreciate the value of structure of lots surrounding the lot upon which it is to be moved, then the permit shall be denied. </w:t>
      </w:r>
    </w:p>
    <w:p w14:paraId="7BC55CDA" w14:textId="77777777" w:rsidR="00BD6B87" w:rsidRDefault="00BD6B87" w:rsidP="003E3F9E">
      <w:pPr>
        <w:spacing w:after="0"/>
        <w:rPr>
          <w:rFonts w:ascii="Arial Narrow" w:hAnsi="Arial Narrow"/>
          <w:sz w:val="20"/>
          <w:szCs w:val="20"/>
          <w:u w:val="single"/>
        </w:rPr>
      </w:pPr>
    </w:p>
    <w:p w14:paraId="0341503F" w14:textId="536F9C20" w:rsidR="00BC4B28" w:rsidRPr="00846732" w:rsidRDefault="00BC4B28" w:rsidP="006E0275">
      <w:pPr>
        <w:spacing w:after="120"/>
        <w:rPr>
          <w:rFonts w:ascii="Arial Narrow" w:hAnsi="Arial Narrow"/>
          <w:sz w:val="20"/>
          <w:szCs w:val="20"/>
        </w:rPr>
      </w:pPr>
      <w:r>
        <w:rPr>
          <w:rFonts w:ascii="Arial Narrow" w:hAnsi="Arial Narrow"/>
          <w:sz w:val="20"/>
          <w:szCs w:val="20"/>
          <w:u w:val="single"/>
        </w:rPr>
        <w:t>804.02</w:t>
      </w:r>
      <w:r w:rsidR="009C09F2">
        <w:rPr>
          <w:rFonts w:ascii="Arial Narrow" w:hAnsi="Arial Narrow"/>
          <w:sz w:val="20"/>
          <w:szCs w:val="20"/>
          <w:u w:val="single"/>
        </w:rPr>
        <w:t>9</w:t>
      </w:r>
      <w:r>
        <w:rPr>
          <w:rFonts w:ascii="Arial Narrow" w:hAnsi="Arial Narrow"/>
          <w:sz w:val="20"/>
          <w:szCs w:val="20"/>
          <w:u w:val="single"/>
        </w:rPr>
        <w:tab/>
        <w:t xml:space="preserve">Storage. </w:t>
      </w:r>
      <w:r w:rsidR="007D5D1D">
        <w:rPr>
          <w:rFonts w:ascii="Arial Narrow" w:hAnsi="Arial Narrow"/>
          <w:sz w:val="20"/>
          <w:szCs w:val="20"/>
        </w:rPr>
        <w:t>Storage uses must comply with the following standards:</w:t>
      </w:r>
    </w:p>
    <w:p w14:paraId="43C50769" w14:textId="5B71B460" w:rsidR="007D5D1D" w:rsidRPr="00846732" w:rsidRDefault="007D5D1D" w:rsidP="0045559F">
      <w:pPr>
        <w:pStyle w:val="ListParagraph"/>
        <w:numPr>
          <w:ilvl w:val="0"/>
          <w:numId w:val="49"/>
        </w:numPr>
        <w:spacing w:after="120"/>
        <w:ind w:left="360"/>
        <w:contextualSpacing w:val="0"/>
        <w:rPr>
          <w:rFonts w:ascii="Arial Narrow" w:hAnsi="Arial Narrow"/>
          <w:sz w:val="20"/>
          <w:szCs w:val="20"/>
          <w:u w:val="single"/>
        </w:rPr>
      </w:pPr>
      <w:r>
        <w:rPr>
          <w:rFonts w:ascii="Arial Narrow" w:hAnsi="Arial Narrow"/>
          <w:sz w:val="20"/>
          <w:szCs w:val="20"/>
          <w:u w:val="single"/>
        </w:rPr>
        <w:t>Enclosed Storage, or Mini-Storage.</w:t>
      </w:r>
      <w:r>
        <w:rPr>
          <w:rFonts w:ascii="Arial Narrow" w:hAnsi="Arial Narrow"/>
          <w:sz w:val="20"/>
          <w:szCs w:val="20"/>
        </w:rPr>
        <w:t xml:space="preserve"> Storage that is full</w:t>
      </w:r>
      <w:r w:rsidR="0029002D">
        <w:rPr>
          <w:rFonts w:ascii="Arial Narrow" w:hAnsi="Arial Narrow"/>
          <w:sz w:val="20"/>
          <w:szCs w:val="20"/>
        </w:rPr>
        <w:t>y</w:t>
      </w:r>
      <w:r>
        <w:rPr>
          <w:rFonts w:ascii="Arial Narrow" w:hAnsi="Arial Narrow"/>
          <w:sz w:val="20"/>
          <w:szCs w:val="20"/>
        </w:rPr>
        <w:t xml:space="preserve"> enclosed either within one structure, or mini-storage </w:t>
      </w:r>
      <w:r w:rsidR="0029002D">
        <w:rPr>
          <w:rFonts w:ascii="Arial Narrow" w:hAnsi="Arial Narrow"/>
          <w:sz w:val="20"/>
          <w:szCs w:val="20"/>
        </w:rPr>
        <w:t xml:space="preserve">units </w:t>
      </w:r>
      <w:r>
        <w:rPr>
          <w:rFonts w:ascii="Arial Narrow" w:hAnsi="Arial Narrow"/>
          <w:sz w:val="20"/>
          <w:szCs w:val="20"/>
        </w:rPr>
        <w:t>may be permitted as a principal use with a Conditional Use Permit. Enclosed</w:t>
      </w:r>
      <w:r w:rsidR="0029002D">
        <w:rPr>
          <w:rFonts w:ascii="Arial Narrow" w:hAnsi="Arial Narrow"/>
          <w:sz w:val="20"/>
          <w:szCs w:val="20"/>
        </w:rPr>
        <w:t xml:space="preserve"> storage</w:t>
      </w:r>
      <w:r>
        <w:rPr>
          <w:rFonts w:ascii="Arial Narrow" w:hAnsi="Arial Narrow"/>
          <w:sz w:val="20"/>
          <w:szCs w:val="20"/>
        </w:rPr>
        <w:t xml:space="preserve"> and/or </w:t>
      </w:r>
      <w:r w:rsidR="0029002D">
        <w:rPr>
          <w:rFonts w:ascii="Arial Narrow" w:hAnsi="Arial Narrow"/>
          <w:sz w:val="20"/>
          <w:szCs w:val="20"/>
        </w:rPr>
        <w:t>m</w:t>
      </w:r>
      <w:r>
        <w:rPr>
          <w:rFonts w:ascii="Arial Narrow" w:hAnsi="Arial Narrow"/>
          <w:sz w:val="20"/>
          <w:szCs w:val="20"/>
        </w:rPr>
        <w:t xml:space="preserve">ini-storage </w:t>
      </w:r>
      <w:r w:rsidR="0029002D">
        <w:rPr>
          <w:rFonts w:ascii="Arial Narrow" w:hAnsi="Arial Narrow"/>
          <w:sz w:val="20"/>
          <w:szCs w:val="20"/>
        </w:rPr>
        <w:t>must comply with the following:</w:t>
      </w:r>
    </w:p>
    <w:p w14:paraId="0489C98C" w14:textId="573CEAB7" w:rsidR="007D5D1D" w:rsidRPr="00846732" w:rsidRDefault="0029002D" w:rsidP="0045559F">
      <w:pPr>
        <w:pStyle w:val="ListParagraph"/>
        <w:numPr>
          <w:ilvl w:val="1"/>
          <w:numId w:val="49"/>
        </w:numPr>
        <w:spacing w:after="120"/>
        <w:ind w:left="630" w:hanging="270"/>
        <w:contextualSpacing w:val="0"/>
        <w:rPr>
          <w:rFonts w:ascii="Arial Narrow" w:hAnsi="Arial Narrow"/>
          <w:sz w:val="20"/>
          <w:szCs w:val="20"/>
          <w:u w:val="single"/>
        </w:rPr>
      </w:pPr>
      <w:r>
        <w:rPr>
          <w:rFonts w:ascii="Arial Narrow" w:hAnsi="Arial Narrow"/>
          <w:sz w:val="20"/>
          <w:szCs w:val="20"/>
        </w:rPr>
        <w:t>The façade facing the public right-of-way must be designed to comply with the design standards established for buildings in the Mixed-Use Main Street District.</w:t>
      </w:r>
    </w:p>
    <w:p w14:paraId="0F1C3B1E" w14:textId="5C56B751" w:rsidR="0029002D" w:rsidRPr="00846732" w:rsidRDefault="0029002D" w:rsidP="0045559F">
      <w:pPr>
        <w:pStyle w:val="ListParagraph"/>
        <w:numPr>
          <w:ilvl w:val="1"/>
          <w:numId w:val="49"/>
        </w:numPr>
        <w:spacing w:after="120"/>
        <w:ind w:left="630" w:hanging="270"/>
        <w:contextualSpacing w:val="0"/>
        <w:rPr>
          <w:rFonts w:ascii="Arial Narrow" w:hAnsi="Arial Narrow"/>
          <w:sz w:val="20"/>
          <w:szCs w:val="20"/>
          <w:u w:val="single"/>
        </w:rPr>
      </w:pPr>
      <w:r>
        <w:rPr>
          <w:rFonts w:ascii="Arial Narrow" w:hAnsi="Arial Narrow"/>
          <w:sz w:val="20"/>
          <w:szCs w:val="20"/>
        </w:rPr>
        <w:t>Multiple accesses into a mini-storage or enclosed storage area are discouraged, and</w:t>
      </w:r>
      <w:r w:rsidR="003C0E9A">
        <w:rPr>
          <w:rFonts w:ascii="Arial Narrow" w:hAnsi="Arial Narrow"/>
          <w:sz w:val="20"/>
          <w:szCs w:val="20"/>
        </w:rPr>
        <w:t xml:space="preserve"> no more than two access drives are permitted</w:t>
      </w:r>
      <w:r>
        <w:rPr>
          <w:rFonts w:ascii="Arial Narrow" w:hAnsi="Arial Narrow"/>
          <w:sz w:val="20"/>
          <w:szCs w:val="20"/>
        </w:rPr>
        <w:t>.</w:t>
      </w:r>
    </w:p>
    <w:p w14:paraId="265B9B87" w14:textId="65A0BF1A" w:rsidR="0029002D" w:rsidRPr="00846732" w:rsidRDefault="0029002D" w:rsidP="0045559F">
      <w:pPr>
        <w:pStyle w:val="ListParagraph"/>
        <w:numPr>
          <w:ilvl w:val="1"/>
          <w:numId w:val="49"/>
        </w:numPr>
        <w:spacing w:after="120"/>
        <w:ind w:left="630" w:hanging="270"/>
        <w:contextualSpacing w:val="0"/>
        <w:rPr>
          <w:rFonts w:ascii="Arial Narrow" w:hAnsi="Arial Narrow"/>
          <w:sz w:val="20"/>
          <w:szCs w:val="20"/>
          <w:u w:val="single"/>
        </w:rPr>
      </w:pPr>
      <w:r>
        <w:rPr>
          <w:rFonts w:ascii="Arial Narrow" w:hAnsi="Arial Narrow"/>
          <w:sz w:val="20"/>
          <w:szCs w:val="20"/>
        </w:rPr>
        <w:t xml:space="preserve">All standards of the Base Zoning District </w:t>
      </w:r>
      <w:r w:rsidR="003C0E9A">
        <w:rPr>
          <w:rFonts w:ascii="Arial Narrow" w:hAnsi="Arial Narrow"/>
          <w:sz w:val="20"/>
          <w:szCs w:val="20"/>
        </w:rPr>
        <w:t xml:space="preserve">and any applicable Overlay District </w:t>
      </w:r>
      <w:r>
        <w:rPr>
          <w:rFonts w:ascii="Arial Narrow" w:hAnsi="Arial Narrow"/>
          <w:sz w:val="20"/>
          <w:szCs w:val="20"/>
        </w:rPr>
        <w:t>must be met.</w:t>
      </w:r>
    </w:p>
    <w:p w14:paraId="4A6433E7" w14:textId="33E82703" w:rsidR="0029002D" w:rsidRPr="00846732" w:rsidRDefault="0029002D" w:rsidP="0045559F">
      <w:pPr>
        <w:pStyle w:val="ListParagraph"/>
        <w:numPr>
          <w:ilvl w:val="0"/>
          <w:numId w:val="49"/>
        </w:numPr>
        <w:spacing w:after="120"/>
        <w:ind w:left="360"/>
        <w:contextualSpacing w:val="0"/>
        <w:rPr>
          <w:rFonts w:ascii="Arial Narrow" w:hAnsi="Arial Narrow"/>
          <w:sz w:val="20"/>
          <w:szCs w:val="20"/>
          <w:u w:val="single"/>
        </w:rPr>
      </w:pPr>
      <w:r w:rsidRPr="00846732">
        <w:rPr>
          <w:rFonts w:ascii="Arial Narrow" w:hAnsi="Arial Narrow"/>
          <w:sz w:val="20"/>
          <w:szCs w:val="20"/>
          <w:u w:val="single"/>
        </w:rPr>
        <w:t>Outdoor Storage.</w:t>
      </w:r>
      <w:r>
        <w:rPr>
          <w:rFonts w:ascii="Arial Narrow" w:hAnsi="Arial Narrow"/>
          <w:sz w:val="20"/>
          <w:szCs w:val="20"/>
        </w:rPr>
        <w:t xml:space="preserve"> Outdoor storage may be permitted if it is accessory to a permitted or conditionally permitted use</w:t>
      </w:r>
      <w:r w:rsidR="00693EE6">
        <w:rPr>
          <w:rFonts w:ascii="Arial Narrow" w:hAnsi="Arial Narrow"/>
          <w:sz w:val="20"/>
          <w:szCs w:val="20"/>
        </w:rPr>
        <w:t xml:space="preserve"> identified on the Table of Uses</w:t>
      </w:r>
      <w:r>
        <w:rPr>
          <w:rFonts w:ascii="Arial Narrow" w:hAnsi="Arial Narrow"/>
          <w:sz w:val="20"/>
          <w:szCs w:val="20"/>
        </w:rPr>
        <w:t>. Outdoor storage must comply with the following:</w:t>
      </w:r>
    </w:p>
    <w:p w14:paraId="31420394" w14:textId="5DD06207" w:rsidR="0029002D" w:rsidRPr="00846732" w:rsidRDefault="00693EE6" w:rsidP="0045559F">
      <w:pPr>
        <w:pStyle w:val="ListParagraph"/>
        <w:numPr>
          <w:ilvl w:val="1"/>
          <w:numId w:val="49"/>
        </w:numPr>
        <w:spacing w:after="120"/>
        <w:ind w:left="630" w:hanging="270"/>
        <w:contextualSpacing w:val="0"/>
        <w:rPr>
          <w:rFonts w:ascii="Arial Narrow" w:hAnsi="Arial Narrow"/>
          <w:sz w:val="20"/>
          <w:szCs w:val="20"/>
          <w:u w:val="single"/>
        </w:rPr>
      </w:pPr>
      <w:r>
        <w:rPr>
          <w:rFonts w:ascii="Arial Narrow" w:hAnsi="Arial Narrow"/>
          <w:sz w:val="20"/>
          <w:szCs w:val="20"/>
        </w:rPr>
        <w:t>Any outdoor storage area must be fully screened from the public right-of-way by either vegetation, fence, or some combination.</w:t>
      </w:r>
    </w:p>
    <w:p w14:paraId="2A175CC5" w14:textId="77777777" w:rsidR="00901D57" w:rsidRPr="00901D57" w:rsidRDefault="00693EE6" w:rsidP="0045559F">
      <w:pPr>
        <w:pStyle w:val="ListParagraph"/>
        <w:numPr>
          <w:ilvl w:val="1"/>
          <w:numId w:val="49"/>
        </w:numPr>
        <w:spacing w:after="120"/>
        <w:ind w:left="630" w:hanging="270"/>
        <w:contextualSpacing w:val="0"/>
        <w:rPr>
          <w:rFonts w:ascii="Arial Narrow" w:hAnsi="Arial Narrow"/>
          <w:sz w:val="20"/>
          <w:szCs w:val="20"/>
          <w:u w:val="single"/>
        </w:rPr>
      </w:pPr>
      <w:r>
        <w:rPr>
          <w:rFonts w:ascii="Arial Narrow" w:hAnsi="Arial Narrow"/>
          <w:sz w:val="20"/>
          <w:szCs w:val="20"/>
        </w:rPr>
        <w:t>The outdoor storage area must be accessory to the principal use and must support the operations of the principal use on the site.</w:t>
      </w:r>
      <w:r w:rsidR="00901D57" w:rsidRPr="00901D57">
        <w:rPr>
          <w:rFonts w:ascii="Arial Narrow" w:hAnsi="Arial Narrow" w:cs="Times New Roman"/>
          <w:sz w:val="20"/>
          <w:szCs w:val="20"/>
        </w:rPr>
        <w:t xml:space="preserve"> </w:t>
      </w:r>
    </w:p>
    <w:p w14:paraId="1E4D80D5" w14:textId="40D7990D" w:rsidR="00693EE6" w:rsidRPr="00846732" w:rsidRDefault="00901D57" w:rsidP="0045559F">
      <w:pPr>
        <w:pStyle w:val="ListParagraph"/>
        <w:numPr>
          <w:ilvl w:val="1"/>
          <w:numId w:val="49"/>
        </w:numPr>
        <w:spacing w:after="120"/>
        <w:ind w:left="630" w:hanging="270"/>
        <w:contextualSpacing w:val="0"/>
        <w:rPr>
          <w:rFonts w:ascii="Arial Narrow" w:hAnsi="Arial Narrow"/>
          <w:sz w:val="20"/>
          <w:szCs w:val="20"/>
          <w:u w:val="single"/>
        </w:rPr>
      </w:pPr>
      <w:r w:rsidRPr="00D377B2">
        <w:rPr>
          <w:rFonts w:ascii="Arial Narrow" w:hAnsi="Arial Narrow" w:cs="Times New Roman"/>
          <w:sz w:val="20"/>
          <w:szCs w:val="20"/>
        </w:rPr>
        <w:t>All material and equipment shall be stored within a building or fully screened so as not to be visible from adjoining properties, except for the following: recreational equipment and construction and landscaping materials and equipment currently being used on the premises.</w:t>
      </w:r>
      <w:r>
        <w:rPr>
          <w:rFonts w:ascii="Arial Narrow" w:hAnsi="Arial Narrow" w:cs="Times New Roman"/>
          <w:sz w:val="20"/>
          <w:szCs w:val="20"/>
        </w:rPr>
        <w:t xml:space="preserve"> </w:t>
      </w:r>
      <w:r w:rsidRPr="00D377B2">
        <w:rPr>
          <w:rFonts w:ascii="Arial Narrow" w:hAnsi="Arial Narrow" w:cs="Times New Roman"/>
          <w:sz w:val="20"/>
          <w:szCs w:val="20"/>
        </w:rPr>
        <w:t xml:space="preserve">There shall be no outside storage of either materials or products </w:t>
      </w:r>
      <w:r>
        <w:rPr>
          <w:rFonts w:ascii="Arial Narrow" w:hAnsi="Arial Narrow" w:cs="Times New Roman"/>
          <w:sz w:val="20"/>
          <w:szCs w:val="20"/>
        </w:rPr>
        <w:t>without</w:t>
      </w:r>
      <w:r w:rsidRPr="00D377B2">
        <w:rPr>
          <w:rFonts w:ascii="Arial Narrow" w:hAnsi="Arial Narrow" w:cs="Times New Roman"/>
          <w:sz w:val="20"/>
          <w:szCs w:val="20"/>
        </w:rPr>
        <w:t xml:space="preserve"> a conditional use permit. </w:t>
      </w:r>
      <w:r w:rsidRPr="00D377B2">
        <w:rPr>
          <w:rFonts w:ascii="Arial Narrow" w:hAnsi="Arial Narrow" w:cs="Times New Roman"/>
          <w:sz w:val="14"/>
          <w:szCs w:val="14"/>
        </w:rPr>
        <w:t>Adopted 4/10/07</w:t>
      </w:r>
    </w:p>
    <w:p w14:paraId="6952CEAD" w14:textId="7CFB36CC" w:rsidR="00693EE6" w:rsidRPr="00846732" w:rsidRDefault="00693EE6" w:rsidP="0045559F">
      <w:pPr>
        <w:pStyle w:val="ListParagraph"/>
        <w:numPr>
          <w:ilvl w:val="0"/>
          <w:numId w:val="49"/>
        </w:numPr>
        <w:spacing w:after="120"/>
        <w:ind w:left="360"/>
        <w:contextualSpacing w:val="0"/>
        <w:rPr>
          <w:rFonts w:ascii="Arial Narrow" w:hAnsi="Arial Narrow"/>
          <w:sz w:val="20"/>
          <w:szCs w:val="20"/>
          <w:u w:val="single"/>
        </w:rPr>
      </w:pPr>
      <w:r w:rsidRPr="00846732">
        <w:rPr>
          <w:rFonts w:ascii="Arial Narrow" w:hAnsi="Arial Narrow"/>
          <w:sz w:val="20"/>
          <w:szCs w:val="20"/>
          <w:u w:val="single"/>
        </w:rPr>
        <w:lastRenderedPageBreak/>
        <w:t>Residential Storage</w:t>
      </w:r>
      <w:r>
        <w:rPr>
          <w:rFonts w:ascii="Arial Narrow" w:hAnsi="Arial Narrow"/>
          <w:sz w:val="20"/>
          <w:szCs w:val="20"/>
          <w:u w:val="single"/>
        </w:rPr>
        <w:t xml:space="preserve"> (Accessory to principal dwelling unit)</w:t>
      </w:r>
      <w:r w:rsidRPr="00846732">
        <w:rPr>
          <w:rFonts w:ascii="Arial Narrow" w:hAnsi="Arial Narrow"/>
          <w:sz w:val="20"/>
          <w:szCs w:val="20"/>
          <w:u w:val="single"/>
        </w:rPr>
        <w:t>.</w:t>
      </w:r>
      <w:r>
        <w:rPr>
          <w:rFonts w:ascii="Arial Narrow" w:hAnsi="Arial Narrow"/>
          <w:sz w:val="20"/>
          <w:szCs w:val="20"/>
        </w:rPr>
        <w:t xml:space="preserve"> Storage of personal vehicles, items or materials must be consistent with the standards established by the Base Zoning District. All storage within the Residential District must be for personal purposes and commercial use is not permitted.</w:t>
      </w:r>
    </w:p>
    <w:p w14:paraId="7F6609C1" w14:textId="77777777" w:rsidR="00636357" w:rsidRDefault="00636357" w:rsidP="00636357">
      <w:pPr>
        <w:spacing w:after="0"/>
        <w:rPr>
          <w:rFonts w:ascii="Arial Narrow" w:hAnsi="Arial Narrow"/>
          <w:sz w:val="20"/>
          <w:szCs w:val="20"/>
          <w:u w:val="single"/>
        </w:rPr>
      </w:pPr>
    </w:p>
    <w:p w14:paraId="471FA3B2" w14:textId="631A34BC" w:rsidR="000E4678" w:rsidRDefault="00B16E4E" w:rsidP="006E0275">
      <w:pPr>
        <w:spacing w:after="120"/>
        <w:rPr>
          <w:rFonts w:ascii="Arial Narrow" w:hAnsi="Arial Narrow" w:cs="Times New Roman"/>
          <w:sz w:val="20"/>
          <w:szCs w:val="20"/>
        </w:rPr>
      </w:pPr>
      <w:r w:rsidRPr="000E4678">
        <w:rPr>
          <w:rFonts w:ascii="Arial Narrow" w:hAnsi="Arial Narrow"/>
          <w:sz w:val="20"/>
          <w:szCs w:val="20"/>
          <w:u w:val="single"/>
        </w:rPr>
        <w:t>80</w:t>
      </w:r>
      <w:r w:rsidR="000E4678" w:rsidRPr="000E4678">
        <w:rPr>
          <w:rFonts w:ascii="Arial Narrow" w:hAnsi="Arial Narrow"/>
          <w:sz w:val="20"/>
          <w:szCs w:val="20"/>
          <w:u w:val="single"/>
        </w:rPr>
        <w:t>4</w:t>
      </w:r>
      <w:r w:rsidRPr="000E4678">
        <w:rPr>
          <w:rFonts w:ascii="Arial Narrow" w:hAnsi="Arial Narrow"/>
          <w:sz w:val="20"/>
          <w:szCs w:val="20"/>
          <w:u w:val="single"/>
        </w:rPr>
        <w:t>.0</w:t>
      </w:r>
      <w:r w:rsidR="009C09F2">
        <w:rPr>
          <w:rFonts w:ascii="Arial Narrow" w:hAnsi="Arial Narrow"/>
          <w:sz w:val="20"/>
          <w:szCs w:val="20"/>
          <w:u w:val="single"/>
        </w:rPr>
        <w:t>30</w:t>
      </w:r>
      <w:r w:rsidRPr="000E4678">
        <w:rPr>
          <w:rFonts w:ascii="Arial Narrow" w:hAnsi="Arial Narrow"/>
          <w:sz w:val="20"/>
          <w:szCs w:val="20"/>
          <w:u w:val="single"/>
        </w:rPr>
        <w:tab/>
        <w:t>Traffic Control</w:t>
      </w:r>
      <w:r w:rsidR="000E4678" w:rsidRPr="000E4678">
        <w:rPr>
          <w:rFonts w:ascii="Arial Narrow" w:hAnsi="Arial Narrow"/>
          <w:sz w:val="20"/>
          <w:szCs w:val="20"/>
          <w:u w:val="single"/>
        </w:rPr>
        <w:t>.</w:t>
      </w:r>
      <w:r w:rsidR="000E4678">
        <w:rPr>
          <w:rFonts w:ascii="Arial Narrow" w:hAnsi="Arial Narrow"/>
          <w:i/>
          <w:iCs/>
          <w:sz w:val="20"/>
          <w:szCs w:val="20"/>
        </w:rPr>
        <w:t xml:space="preserve"> </w:t>
      </w:r>
      <w:r w:rsidR="00D377B2" w:rsidRPr="00D377B2">
        <w:rPr>
          <w:rFonts w:ascii="Arial Narrow" w:hAnsi="Arial Narrow" w:cs="Times New Roman"/>
          <w:sz w:val="20"/>
          <w:szCs w:val="20"/>
        </w:rPr>
        <w:t>The traffic generated by any use shall be channelized and controlled in a manner that will avoid</w:t>
      </w:r>
      <w:r w:rsidR="007D5D1D">
        <w:rPr>
          <w:rFonts w:ascii="Arial Narrow" w:hAnsi="Arial Narrow" w:cs="Times New Roman"/>
          <w:sz w:val="20"/>
          <w:szCs w:val="20"/>
        </w:rPr>
        <w:t xml:space="preserve">, </w:t>
      </w:r>
      <w:r w:rsidR="00D377B2" w:rsidRPr="00D377B2">
        <w:rPr>
          <w:rFonts w:ascii="Arial Narrow" w:hAnsi="Arial Narrow" w:cs="Times New Roman"/>
          <w:sz w:val="20"/>
          <w:szCs w:val="20"/>
        </w:rPr>
        <w:t>a) a congestion on the public streets, b) traffic hazards, and c) excessive traffic through residential areas, particularly truck traffic.</w:t>
      </w:r>
    </w:p>
    <w:p w14:paraId="1728DDEC" w14:textId="7F179798" w:rsidR="00D377B2" w:rsidRPr="000E4678" w:rsidRDefault="00D377B2" w:rsidP="0045559F">
      <w:pPr>
        <w:pStyle w:val="ListParagraph"/>
        <w:numPr>
          <w:ilvl w:val="0"/>
          <w:numId w:val="30"/>
        </w:numPr>
        <w:spacing w:after="120"/>
        <w:ind w:left="360"/>
        <w:contextualSpacing w:val="0"/>
        <w:rPr>
          <w:rFonts w:ascii="Arial Narrow" w:hAnsi="Arial Narrow" w:cs="Times New Roman"/>
          <w:sz w:val="20"/>
          <w:szCs w:val="20"/>
        </w:rPr>
      </w:pPr>
      <w:r w:rsidRPr="000E4678">
        <w:rPr>
          <w:rFonts w:ascii="Arial Narrow" w:hAnsi="Arial Narrow" w:cs="Times New Roman"/>
          <w:sz w:val="20"/>
          <w:szCs w:val="20"/>
        </w:rPr>
        <w:t xml:space="preserve">On corner lots, nothing shall be placed or allowed to grow in such a manner as to impede vision between a height of two and one-half and ten feet above the centerline grades of the intersecting streets, to a distance such that a clear line of vision is possible of the intersecting street from a distance of 50 feet from the intersection of the right-of-way lines. </w:t>
      </w:r>
    </w:p>
    <w:p w14:paraId="575830FB" w14:textId="77777777" w:rsidR="00A20B8A" w:rsidRDefault="00A20B8A" w:rsidP="00BD6B87">
      <w:pPr>
        <w:spacing w:after="0"/>
        <w:rPr>
          <w:rFonts w:ascii="Arial Narrow" w:hAnsi="Arial Narrow"/>
          <w:sz w:val="20"/>
          <w:szCs w:val="20"/>
          <w:u w:val="single"/>
        </w:rPr>
      </w:pPr>
    </w:p>
    <w:p w14:paraId="020203D3" w14:textId="42F54B57" w:rsidR="00B16E4E" w:rsidRPr="006608EA" w:rsidRDefault="00B16E4E" w:rsidP="006E0275">
      <w:pPr>
        <w:spacing w:after="120"/>
        <w:rPr>
          <w:rFonts w:ascii="Arial Narrow" w:hAnsi="Arial Narrow"/>
          <w:sz w:val="20"/>
          <w:szCs w:val="20"/>
          <w:u w:val="single"/>
        </w:rPr>
      </w:pPr>
      <w:r w:rsidRPr="006608EA">
        <w:rPr>
          <w:rFonts w:ascii="Arial Narrow" w:hAnsi="Arial Narrow"/>
          <w:sz w:val="20"/>
          <w:szCs w:val="20"/>
          <w:u w:val="single"/>
        </w:rPr>
        <w:t>80</w:t>
      </w:r>
      <w:r w:rsidR="000E4678">
        <w:rPr>
          <w:rFonts w:ascii="Arial Narrow" w:hAnsi="Arial Narrow"/>
          <w:sz w:val="20"/>
          <w:szCs w:val="20"/>
          <w:u w:val="single"/>
        </w:rPr>
        <w:t>4</w:t>
      </w:r>
      <w:r w:rsidRPr="006608EA">
        <w:rPr>
          <w:rFonts w:ascii="Arial Narrow" w:hAnsi="Arial Narrow"/>
          <w:sz w:val="20"/>
          <w:szCs w:val="20"/>
          <w:u w:val="single"/>
        </w:rPr>
        <w:t>.</w:t>
      </w:r>
      <w:r w:rsidR="000E4678">
        <w:rPr>
          <w:rFonts w:ascii="Arial Narrow" w:hAnsi="Arial Narrow"/>
          <w:sz w:val="20"/>
          <w:szCs w:val="20"/>
          <w:u w:val="single"/>
        </w:rPr>
        <w:t>0</w:t>
      </w:r>
      <w:r w:rsidR="009C09F2">
        <w:rPr>
          <w:rFonts w:ascii="Arial Narrow" w:hAnsi="Arial Narrow"/>
          <w:sz w:val="20"/>
          <w:szCs w:val="20"/>
          <w:u w:val="single"/>
        </w:rPr>
        <w:t>31</w:t>
      </w:r>
      <w:r w:rsidRPr="006608EA">
        <w:rPr>
          <w:rFonts w:ascii="Arial Narrow" w:hAnsi="Arial Narrow"/>
          <w:sz w:val="20"/>
          <w:szCs w:val="20"/>
          <w:u w:val="single"/>
        </w:rPr>
        <w:tab/>
        <w:t>Performance Standards, All Districts</w:t>
      </w:r>
    </w:p>
    <w:p w14:paraId="658EBDE8" w14:textId="2B75D6A6" w:rsidR="006608EA" w:rsidRPr="006608EA" w:rsidRDefault="006608EA" w:rsidP="0045559F">
      <w:pPr>
        <w:pStyle w:val="ListParagraph"/>
        <w:numPr>
          <w:ilvl w:val="0"/>
          <w:numId w:val="19"/>
        </w:numPr>
        <w:tabs>
          <w:tab w:val="left" w:pos="360"/>
        </w:tabs>
        <w:spacing w:after="120" w:line="240" w:lineRule="auto"/>
        <w:ind w:left="360"/>
        <w:contextualSpacing w:val="0"/>
        <w:rPr>
          <w:rFonts w:ascii="Arial Narrow" w:hAnsi="Arial Narrow" w:cs="Times New Roman"/>
          <w:sz w:val="20"/>
          <w:szCs w:val="20"/>
          <w:u w:val="single"/>
        </w:rPr>
      </w:pPr>
      <w:r w:rsidRPr="006608EA">
        <w:rPr>
          <w:rFonts w:ascii="Arial Narrow" w:hAnsi="Arial Narrow" w:cs="Times New Roman"/>
          <w:sz w:val="20"/>
          <w:szCs w:val="20"/>
          <w:u w:val="single"/>
        </w:rPr>
        <w:t>Intent</w:t>
      </w:r>
      <w:r w:rsidR="000E4678">
        <w:rPr>
          <w:rFonts w:ascii="Arial Narrow" w:hAnsi="Arial Narrow" w:cs="Times New Roman"/>
          <w:sz w:val="20"/>
          <w:szCs w:val="20"/>
          <w:u w:val="single"/>
        </w:rPr>
        <w:t xml:space="preserve">. </w:t>
      </w:r>
      <w:r w:rsidRPr="006608EA">
        <w:rPr>
          <w:rFonts w:ascii="Arial Narrow" w:hAnsi="Arial Narrow" w:cs="Times New Roman"/>
          <w:sz w:val="20"/>
          <w:szCs w:val="20"/>
        </w:rPr>
        <w:t xml:space="preserve">The guiding of urban development so as to develop a compatible relationship of uses depends upon certain standards being maintained. Uses permitted in the various districted, Conditional Uses and Accessory Uses shall conform to the following standards. </w:t>
      </w:r>
    </w:p>
    <w:p w14:paraId="30184B9E" w14:textId="77777777" w:rsidR="006608EA" w:rsidRPr="006608EA" w:rsidRDefault="006608EA" w:rsidP="0045559F">
      <w:pPr>
        <w:pStyle w:val="ListParagraph"/>
        <w:numPr>
          <w:ilvl w:val="0"/>
          <w:numId w:val="19"/>
        </w:numPr>
        <w:tabs>
          <w:tab w:val="left" w:pos="360"/>
        </w:tabs>
        <w:spacing w:after="120" w:line="240" w:lineRule="auto"/>
        <w:ind w:left="360"/>
        <w:contextualSpacing w:val="0"/>
        <w:rPr>
          <w:rFonts w:ascii="Arial Narrow" w:hAnsi="Arial Narrow" w:cs="Times New Roman"/>
          <w:sz w:val="20"/>
          <w:szCs w:val="20"/>
          <w:u w:val="single"/>
        </w:rPr>
      </w:pPr>
      <w:r w:rsidRPr="006608EA">
        <w:rPr>
          <w:rFonts w:ascii="Arial Narrow" w:hAnsi="Arial Narrow" w:cs="Times New Roman"/>
          <w:sz w:val="20"/>
          <w:szCs w:val="20"/>
          <w:u w:val="single"/>
        </w:rPr>
        <w:t>Standards</w:t>
      </w:r>
    </w:p>
    <w:p w14:paraId="2F19BA2D" w14:textId="7777777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Noise.</w:t>
      </w:r>
      <w:r w:rsidRPr="006608EA">
        <w:rPr>
          <w:rFonts w:ascii="Arial Narrow" w:hAnsi="Arial Narrow" w:cs="Times New Roman"/>
          <w:sz w:val="20"/>
          <w:szCs w:val="20"/>
        </w:rPr>
        <w:t xml:space="preserve"> Any use producing noise shall be in conformance with the minimum standards as adopted and enforced by the Minnesota Pollution Control Agency.</w:t>
      </w:r>
    </w:p>
    <w:p w14:paraId="090818A8" w14:textId="7777777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Smoke And Particulate Matter.</w:t>
      </w:r>
      <w:r w:rsidRPr="006608EA">
        <w:rPr>
          <w:rFonts w:ascii="Arial Narrow" w:hAnsi="Arial Narrow" w:cs="Times New Roman"/>
          <w:sz w:val="20"/>
          <w:szCs w:val="20"/>
        </w:rPr>
        <w:t xml:space="preserve"> Any use established, enlarged, or remodeled after the effective date of this Ordinance shall be so operated and maintained as to meet the minimum requirements of the Minnesota Pollution Control Agency regarding emission of smoke and particulate matter.</w:t>
      </w:r>
    </w:p>
    <w:p w14:paraId="16A6A360" w14:textId="7777777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Toxic or Noxious Matter.</w:t>
      </w:r>
      <w:r w:rsidRPr="006608EA">
        <w:rPr>
          <w:rFonts w:ascii="Arial Narrow" w:hAnsi="Arial Narrow" w:cs="Times New Roman"/>
          <w:sz w:val="20"/>
          <w:szCs w:val="20"/>
        </w:rPr>
        <w:t xml:space="preserve"> The discharge of toxic or noxious matter shall conform with the minimum standards as adopted by the Minnesota Pollution Control Agency. </w:t>
      </w:r>
    </w:p>
    <w:p w14:paraId="11D65226" w14:textId="7777777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Odors.</w:t>
      </w:r>
      <w:r w:rsidRPr="006608EA">
        <w:rPr>
          <w:rFonts w:ascii="Arial Narrow" w:hAnsi="Arial Narrow" w:cs="Times New Roman"/>
          <w:sz w:val="20"/>
          <w:szCs w:val="20"/>
        </w:rPr>
        <w:t xml:space="preserve"> The discharge of odors shall conform with the air quality standards as adopted by the Minnesota Pollution Control Agency.</w:t>
      </w:r>
    </w:p>
    <w:p w14:paraId="661A3F17" w14:textId="7777777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Vibrations.</w:t>
      </w:r>
      <w:r w:rsidRPr="006608EA">
        <w:rPr>
          <w:rFonts w:ascii="Arial Narrow" w:hAnsi="Arial Narrow" w:cs="Times New Roman"/>
          <w:sz w:val="20"/>
          <w:szCs w:val="20"/>
        </w:rPr>
        <w:t xml:space="preserve"> Any use creating periodic earth-shaking vibrations, such as may be created from a drop forge shall be prohibited if such vibrations are perceptible beyond the log line of the site on which the use is located. The standard shall not apply to vibrations created during the process of construction.</w:t>
      </w:r>
    </w:p>
    <w:p w14:paraId="17F3338B" w14:textId="7A3DEE2B"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Glare and Heat.</w:t>
      </w:r>
      <w:r w:rsidRPr="006608EA">
        <w:rPr>
          <w:rFonts w:ascii="Arial Narrow" w:hAnsi="Arial Narrow" w:cs="Times New Roman"/>
          <w:sz w:val="20"/>
          <w:szCs w:val="20"/>
        </w:rPr>
        <w:t xml:space="preserve"> Any use requiring an operation producing an intense heat or light transmission shall be performed with the necessary shieled to prevent such heat or light from being detectable at the lot line of the site which the use is located. Lightning in all instanced shall be diffused or directed away from</w:t>
      </w:r>
      <w:r w:rsidR="004F60CD">
        <w:rPr>
          <w:rFonts w:ascii="Arial Narrow" w:hAnsi="Arial Narrow" w:cs="Times New Roman"/>
          <w:sz w:val="20"/>
          <w:szCs w:val="20"/>
        </w:rPr>
        <w:t xml:space="preserve"> any parcel zoned </w:t>
      </w:r>
      <w:r w:rsidRPr="006608EA">
        <w:rPr>
          <w:rFonts w:ascii="Arial Narrow" w:hAnsi="Arial Narrow" w:cs="Times New Roman"/>
          <w:sz w:val="20"/>
          <w:szCs w:val="20"/>
        </w:rPr>
        <w:t>R</w:t>
      </w:r>
      <w:r w:rsidR="004F60CD">
        <w:rPr>
          <w:rFonts w:ascii="Arial Narrow" w:hAnsi="Arial Narrow" w:cs="Times New Roman"/>
          <w:sz w:val="20"/>
          <w:szCs w:val="20"/>
        </w:rPr>
        <w:t>esidential</w:t>
      </w:r>
      <w:r w:rsidRPr="006608EA">
        <w:rPr>
          <w:rFonts w:ascii="Arial Narrow" w:hAnsi="Arial Narrow" w:cs="Times New Roman"/>
          <w:sz w:val="20"/>
          <w:szCs w:val="20"/>
        </w:rPr>
        <w:t xml:space="preserve"> District and public streets. </w:t>
      </w:r>
    </w:p>
    <w:p w14:paraId="680D1B55" w14:textId="2566705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Explosives.</w:t>
      </w:r>
      <w:r w:rsidRPr="006608EA">
        <w:rPr>
          <w:rFonts w:ascii="Arial Narrow" w:hAnsi="Arial Narrow" w:cs="Times New Roman"/>
          <w:sz w:val="20"/>
          <w:szCs w:val="20"/>
        </w:rPr>
        <w:t xml:space="preserve"> Any use requiring the storage, utilization or manufacturing of products which could decompose by detonation shall be located not less than four hundred (400) feet from a </w:t>
      </w:r>
      <w:r w:rsidR="004F60CD">
        <w:rPr>
          <w:rFonts w:ascii="Arial Narrow" w:hAnsi="Arial Narrow" w:cs="Times New Roman"/>
          <w:sz w:val="20"/>
          <w:szCs w:val="20"/>
        </w:rPr>
        <w:t>parcel zoned Residential</w:t>
      </w:r>
      <w:r w:rsidRPr="006608EA">
        <w:rPr>
          <w:rFonts w:ascii="Arial Narrow" w:hAnsi="Arial Narrow" w:cs="Times New Roman"/>
          <w:sz w:val="20"/>
          <w:szCs w:val="20"/>
        </w:rPr>
        <w:t xml:space="preserve"> District and shall be allowed only by conditional use permit. </w:t>
      </w:r>
    </w:p>
    <w:p w14:paraId="59DE82CA" w14:textId="57D41F6A"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Screening.</w:t>
      </w:r>
      <w:r w:rsidRPr="006608EA">
        <w:rPr>
          <w:rFonts w:ascii="Arial Narrow" w:hAnsi="Arial Narrow" w:cs="Times New Roman"/>
          <w:sz w:val="20"/>
          <w:szCs w:val="20"/>
        </w:rPr>
        <w:t xml:space="preserve"> Any use in the </w:t>
      </w:r>
      <w:r w:rsidR="004F60CD">
        <w:rPr>
          <w:rFonts w:ascii="Arial Narrow" w:hAnsi="Arial Narrow" w:cs="Times New Roman"/>
          <w:sz w:val="20"/>
          <w:szCs w:val="20"/>
        </w:rPr>
        <w:t>Residential or Mixed-Use Main Street</w:t>
      </w:r>
      <w:r w:rsidRPr="006608EA">
        <w:rPr>
          <w:rFonts w:ascii="Arial Narrow" w:hAnsi="Arial Narrow" w:cs="Times New Roman"/>
          <w:sz w:val="20"/>
          <w:szCs w:val="20"/>
        </w:rPr>
        <w:t xml:space="preserve"> District abutting </w:t>
      </w:r>
      <w:r w:rsidR="004F60CD">
        <w:rPr>
          <w:rFonts w:ascii="Arial Narrow" w:hAnsi="Arial Narrow" w:cs="Times New Roman"/>
          <w:sz w:val="20"/>
          <w:szCs w:val="20"/>
        </w:rPr>
        <w:t>a parcel zoned Residential</w:t>
      </w:r>
      <w:r w:rsidRPr="006608EA">
        <w:rPr>
          <w:rFonts w:ascii="Arial Narrow" w:hAnsi="Arial Narrow" w:cs="Times New Roman"/>
          <w:sz w:val="20"/>
          <w:szCs w:val="20"/>
        </w:rPr>
        <w:t xml:space="preserve"> District shall effectively screen any open storage from the eye level vision by providing and maintaining a wall, fence or thirty (3) foot wide planting stripe to screen and reduce the noise, dust and vision between the two uses. Such wall or fence shall be six (6) feet in height and at least ninety (90) percent opaque during all seasons. </w:t>
      </w:r>
    </w:p>
    <w:p w14:paraId="484C6356" w14:textId="7FC60E0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Waste Material.</w:t>
      </w:r>
      <w:r w:rsidRPr="006608EA">
        <w:rPr>
          <w:rFonts w:ascii="Arial Narrow" w:hAnsi="Arial Narrow" w:cs="Times New Roman"/>
          <w:sz w:val="20"/>
          <w:szCs w:val="20"/>
        </w:rPr>
        <w:t xml:space="preserve"> Waste material resulting from or used in industrial or commercial manufacturing, fabricating, servicing, processing or trimming shall not be washed into the public storm sewer system nor the sanitary sewer </w:t>
      </w:r>
      <w:r w:rsidR="00693EE6" w:rsidRPr="006608EA">
        <w:rPr>
          <w:rFonts w:ascii="Arial Narrow" w:hAnsi="Arial Narrow" w:cs="Times New Roman"/>
          <w:sz w:val="20"/>
          <w:szCs w:val="20"/>
        </w:rPr>
        <w:t>system but</w:t>
      </w:r>
      <w:r w:rsidRPr="006608EA">
        <w:rPr>
          <w:rFonts w:ascii="Arial Narrow" w:hAnsi="Arial Narrow" w:cs="Times New Roman"/>
          <w:sz w:val="20"/>
          <w:szCs w:val="20"/>
        </w:rPr>
        <w:t xml:space="preserve"> shall be disposed of in a manner approved by the City Engineer. The City Council may establish appropriate regulations and standards therefor.</w:t>
      </w:r>
    </w:p>
    <w:p w14:paraId="358BBFEC" w14:textId="7777777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Bulk Storage (Liquid).</w:t>
      </w:r>
      <w:r w:rsidRPr="006608EA">
        <w:rPr>
          <w:rFonts w:ascii="Arial Narrow" w:hAnsi="Arial Narrow" w:cs="Times New Roman"/>
          <w:sz w:val="20"/>
          <w:szCs w:val="20"/>
        </w:rPr>
        <w:t xml:space="preserve"> All uses associated with the bulk storage of oil, gasoline, liquid fertilizer, chemical and similar liquids shall comply with the requirements of the Minnesota State Fire Marshal’s and Minnesota Department of Agriculture Offices and have documents from those offices stating the use is in compliance. </w:t>
      </w:r>
    </w:p>
    <w:p w14:paraId="4D4E86DE" w14:textId="7777777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lastRenderedPageBreak/>
        <w:t>Radiation Emission.</w:t>
      </w:r>
      <w:r w:rsidRPr="006608EA">
        <w:rPr>
          <w:rFonts w:ascii="Arial Narrow" w:hAnsi="Arial Narrow" w:cs="Times New Roman"/>
          <w:sz w:val="20"/>
          <w:szCs w:val="20"/>
        </w:rPr>
        <w:t xml:space="preserve"> All activities that emit radioactivity shall comply with the minimum requirements of the Atomic Energy Commission.</w:t>
      </w:r>
    </w:p>
    <w:p w14:paraId="5898CD16" w14:textId="7777777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Electrical Emission.</w:t>
      </w:r>
      <w:r w:rsidRPr="006608EA">
        <w:rPr>
          <w:rFonts w:ascii="Arial Narrow" w:hAnsi="Arial Narrow" w:cs="Times New Roman"/>
          <w:sz w:val="20"/>
          <w:szCs w:val="20"/>
        </w:rPr>
        <w:t xml:space="preserve"> All activities which create electrical emissions shall comply with the minimum requirements of the Federal Communications Commission.</w:t>
      </w:r>
    </w:p>
    <w:p w14:paraId="7900A80B" w14:textId="7777777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Maintenance Standards.</w:t>
      </w:r>
      <w:r w:rsidRPr="006608EA">
        <w:rPr>
          <w:rFonts w:ascii="Arial Narrow" w:hAnsi="Arial Narrow" w:cs="Times New Roman"/>
          <w:sz w:val="20"/>
          <w:szCs w:val="20"/>
        </w:rPr>
        <w:t xml:space="preserve"> In all districts, all structures, required landscaping and fences shall be maintained so as not to be unsightly or present harmful health or safety conditions. </w:t>
      </w:r>
    </w:p>
    <w:p w14:paraId="293BB325" w14:textId="77777777"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Lighting Standards.</w:t>
      </w:r>
      <w:r w:rsidRPr="006608EA">
        <w:rPr>
          <w:rFonts w:ascii="Arial Narrow" w:hAnsi="Arial Narrow" w:cs="Times New Roman"/>
          <w:sz w:val="20"/>
          <w:szCs w:val="20"/>
        </w:rPr>
        <w:t xml:space="preserve"> Lights for illuminating parking areas, loading areas or yards for safety and security purposes, shall be permitted if no adjacent property owner, within 150 feet of the light source, shall have his/her use of enjoyment of that property interfered with. </w:t>
      </w:r>
    </w:p>
    <w:p w14:paraId="725463BC" w14:textId="1853BADB"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846732">
        <w:rPr>
          <w:rFonts w:ascii="Arial Narrow" w:hAnsi="Arial Narrow" w:cs="Times New Roman"/>
          <w:i/>
          <w:iCs/>
          <w:sz w:val="20"/>
          <w:szCs w:val="20"/>
        </w:rPr>
        <w:t>Drainage Standards.</w:t>
      </w:r>
      <w:r w:rsidRPr="006608EA">
        <w:rPr>
          <w:rFonts w:ascii="Arial Narrow" w:hAnsi="Arial Narrow" w:cs="Times New Roman"/>
          <w:sz w:val="20"/>
          <w:szCs w:val="20"/>
        </w:rPr>
        <w:t xml:space="preserve"> No land shall be developed and no use shall be permitted that results in water run-</w:t>
      </w:r>
      <w:r w:rsidR="00693EE6">
        <w:rPr>
          <w:rFonts w:ascii="Arial Narrow" w:hAnsi="Arial Narrow" w:cs="Times New Roman"/>
          <w:sz w:val="20"/>
          <w:szCs w:val="20"/>
        </w:rPr>
        <w:t>o</w:t>
      </w:r>
      <w:r w:rsidRPr="006608EA">
        <w:rPr>
          <w:rFonts w:ascii="Arial Narrow" w:hAnsi="Arial Narrow" w:cs="Times New Roman"/>
          <w:sz w:val="20"/>
          <w:szCs w:val="20"/>
        </w:rPr>
        <w:t xml:space="preserve">ff causing flooding, or erosion on adjacent properties. Such run-off causing flooding, or erosion on adjacent properties. Such run-off shall be properly channeled into a storm drain, watercourse, ponding area or other suitable facility. In no event shall drainage be allowed in a sanitary sewer. </w:t>
      </w:r>
    </w:p>
    <w:p w14:paraId="046B91E0" w14:textId="674F6539" w:rsidR="006608EA" w:rsidRPr="006608EA" w:rsidRDefault="006608EA" w:rsidP="0045559F">
      <w:pPr>
        <w:pStyle w:val="ListParagraph"/>
        <w:numPr>
          <w:ilvl w:val="1"/>
          <w:numId w:val="19"/>
        </w:numPr>
        <w:spacing w:after="120" w:line="240" w:lineRule="auto"/>
        <w:ind w:left="720"/>
        <w:contextualSpacing w:val="0"/>
        <w:rPr>
          <w:rFonts w:ascii="Arial Narrow" w:hAnsi="Arial Narrow" w:cs="Times New Roman"/>
          <w:sz w:val="20"/>
          <w:szCs w:val="20"/>
          <w:u w:val="single"/>
        </w:rPr>
      </w:pPr>
      <w:r w:rsidRPr="006608EA">
        <w:rPr>
          <w:rFonts w:ascii="Arial Narrow" w:hAnsi="Arial Narrow" w:cs="Times New Roman"/>
          <w:sz w:val="20"/>
          <w:szCs w:val="20"/>
        </w:rPr>
        <w:t>Water Pollution. All uses and activities shall conform to water pollution standards controls and regulations of the Minnesota Control Agency and all other applicable governmental rules, regulations and laws relative thereto.</w:t>
      </w:r>
    </w:p>
    <w:p w14:paraId="2379C455" w14:textId="6D5BE7FF" w:rsidR="00BC4B28" w:rsidRDefault="006608EA" w:rsidP="00846732">
      <w:pPr>
        <w:spacing w:line="240" w:lineRule="auto"/>
        <w:ind w:left="7920"/>
        <w:rPr>
          <w:rFonts w:ascii="Arial Narrow" w:hAnsi="Arial Narrow"/>
          <w:b/>
          <w:bCs/>
          <w:sz w:val="20"/>
          <w:szCs w:val="20"/>
        </w:rPr>
      </w:pPr>
      <w:r w:rsidRPr="006608EA">
        <w:rPr>
          <w:rFonts w:ascii="Arial Narrow" w:hAnsi="Arial Narrow" w:cs="Times New Roman"/>
          <w:sz w:val="14"/>
          <w:szCs w:val="14"/>
        </w:rPr>
        <w:t>Adopted 10/12/93</w:t>
      </w:r>
      <w:r w:rsidRPr="006608EA">
        <w:rPr>
          <w:rFonts w:ascii="Times New Roman" w:hAnsi="Times New Roman" w:cs="Times New Roman"/>
          <w:sz w:val="20"/>
          <w:szCs w:val="20"/>
        </w:rPr>
        <w:t xml:space="preserve"> </w:t>
      </w:r>
      <w:r w:rsidR="007D5D1D">
        <w:rPr>
          <w:rFonts w:ascii="Arial Narrow" w:hAnsi="Arial Narrow"/>
          <w:b/>
          <w:bCs/>
          <w:sz w:val="20"/>
          <w:szCs w:val="20"/>
        </w:rPr>
        <w:t xml:space="preserve"> </w:t>
      </w:r>
    </w:p>
    <w:p w14:paraId="4BC202C4" w14:textId="669A925C" w:rsidR="00B16E4E" w:rsidRPr="00C01C29" w:rsidRDefault="007631DB" w:rsidP="006E0275">
      <w:pPr>
        <w:spacing w:after="120"/>
        <w:rPr>
          <w:rFonts w:ascii="Arial Narrow" w:hAnsi="Arial Narrow"/>
          <w:b/>
          <w:bCs/>
          <w:sz w:val="20"/>
          <w:szCs w:val="20"/>
        </w:rPr>
      </w:pPr>
      <w:r>
        <w:rPr>
          <w:rFonts w:ascii="Arial Narrow" w:hAnsi="Arial Narrow"/>
          <w:b/>
          <w:bCs/>
          <w:sz w:val="20"/>
          <w:szCs w:val="20"/>
        </w:rPr>
        <w:t>SECTION</w:t>
      </w:r>
      <w:r w:rsidR="00B16E4E" w:rsidRPr="00C01C29">
        <w:rPr>
          <w:rFonts w:ascii="Arial Narrow" w:hAnsi="Arial Narrow"/>
          <w:b/>
          <w:bCs/>
          <w:sz w:val="20"/>
          <w:szCs w:val="20"/>
        </w:rPr>
        <w:t xml:space="preserve"> 80</w:t>
      </w:r>
      <w:r w:rsidR="00512052">
        <w:rPr>
          <w:rFonts w:ascii="Arial Narrow" w:hAnsi="Arial Narrow"/>
          <w:b/>
          <w:bCs/>
          <w:sz w:val="20"/>
          <w:szCs w:val="20"/>
        </w:rPr>
        <w:t>5</w:t>
      </w:r>
      <w:r w:rsidR="00B16E4E" w:rsidRPr="00C01C29">
        <w:rPr>
          <w:rFonts w:ascii="Arial Narrow" w:hAnsi="Arial Narrow"/>
          <w:b/>
          <w:bCs/>
          <w:sz w:val="20"/>
          <w:szCs w:val="20"/>
        </w:rPr>
        <w:tab/>
        <w:t>NON-CONFORMING USE</w:t>
      </w:r>
      <w:r w:rsidR="00BC4B28">
        <w:rPr>
          <w:rFonts w:ascii="Arial Narrow" w:hAnsi="Arial Narrow"/>
          <w:b/>
          <w:bCs/>
          <w:sz w:val="20"/>
          <w:szCs w:val="20"/>
        </w:rPr>
        <w:t xml:space="preserve"> </w:t>
      </w:r>
    </w:p>
    <w:p w14:paraId="4AB58876" w14:textId="1A232913" w:rsidR="006608EA" w:rsidRPr="006608EA" w:rsidRDefault="00B16E4E" w:rsidP="006E0275">
      <w:pPr>
        <w:spacing w:after="120"/>
        <w:rPr>
          <w:rFonts w:ascii="Arial Narrow" w:hAnsi="Arial Narrow"/>
          <w:sz w:val="18"/>
          <w:szCs w:val="18"/>
        </w:rPr>
      </w:pPr>
      <w:r w:rsidRPr="000E4678">
        <w:rPr>
          <w:rFonts w:ascii="Arial Narrow" w:hAnsi="Arial Narrow"/>
          <w:b/>
          <w:bCs/>
          <w:sz w:val="20"/>
          <w:szCs w:val="20"/>
        </w:rPr>
        <w:t>80</w:t>
      </w:r>
      <w:r w:rsidR="000E4678">
        <w:rPr>
          <w:rFonts w:ascii="Arial Narrow" w:hAnsi="Arial Narrow"/>
          <w:b/>
          <w:bCs/>
          <w:sz w:val="20"/>
          <w:szCs w:val="20"/>
        </w:rPr>
        <w:t>5</w:t>
      </w:r>
      <w:r w:rsidRPr="000E4678">
        <w:rPr>
          <w:rFonts w:ascii="Arial Narrow" w:hAnsi="Arial Narrow"/>
          <w:b/>
          <w:bCs/>
          <w:sz w:val="20"/>
          <w:szCs w:val="20"/>
        </w:rPr>
        <w:t>.01</w:t>
      </w:r>
      <w:r w:rsidRPr="000E4678">
        <w:rPr>
          <w:rFonts w:ascii="Arial Narrow" w:hAnsi="Arial Narrow"/>
          <w:b/>
          <w:bCs/>
          <w:sz w:val="20"/>
          <w:szCs w:val="20"/>
        </w:rPr>
        <w:tab/>
        <w:t>Intent</w:t>
      </w:r>
      <w:r w:rsidR="000E4678">
        <w:rPr>
          <w:rFonts w:ascii="Arial Narrow" w:hAnsi="Arial Narrow"/>
          <w:b/>
          <w:bCs/>
          <w:sz w:val="20"/>
          <w:szCs w:val="20"/>
        </w:rPr>
        <w:t xml:space="preserve">. </w:t>
      </w:r>
      <w:r w:rsidR="006608EA" w:rsidRPr="006608EA">
        <w:rPr>
          <w:rFonts w:ascii="Arial Narrow" w:hAnsi="Arial Narrow" w:cs="Times New Roman"/>
          <w:sz w:val="20"/>
          <w:szCs w:val="20"/>
        </w:rPr>
        <w:t>Is it the intent of this Ordinance to permit legal non-conforming uses and structures existing on the effective date of this ordinance or amendment thereto, to continue until they are removed but not to encourage their survival.</w:t>
      </w:r>
    </w:p>
    <w:p w14:paraId="457E3DD7" w14:textId="77777777" w:rsidR="00BD6B87" w:rsidRDefault="00BD6B87" w:rsidP="006E0275">
      <w:pPr>
        <w:spacing w:after="120"/>
        <w:rPr>
          <w:rFonts w:ascii="Arial Narrow" w:hAnsi="Arial Narrow"/>
          <w:b/>
          <w:bCs/>
          <w:sz w:val="20"/>
          <w:szCs w:val="20"/>
        </w:rPr>
      </w:pPr>
    </w:p>
    <w:p w14:paraId="4F246A2F" w14:textId="5D88003E" w:rsidR="006608EA" w:rsidRPr="006608EA" w:rsidRDefault="00B16E4E" w:rsidP="006E0275">
      <w:pPr>
        <w:spacing w:after="120"/>
        <w:rPr>
          <w:rFonts w:ascii="Arial Narrow" w:hAnsi="Arial Narrow" w:cs="Times New Roman"/>
          <w:sz w:val="20"/>
          <w:szCs w:val="20"/>
        </w:rPr>
      </w:pPr>
      <w:r w:rsidRPr="000E4678">
        <w:rPr>
          <w:rFonts w:ascii="Arial Narrow" w:hAnsi="Arial Narrow"/>
          <w:b/>
          <w:bCs/>
          <w:sz w:val="20"/>
          <w:szCs w:val="20"/>
        </w:rPr>
        <w:t>804.02</w:t>
      </w:r>
      <w:r w:rsidRPr="000E4678">
        <w:rPr>
          <w:rFonts w:ascii="Arial Narrow" w:hAnsi="Arial Narrow"/>
          <w:b/>
          <w:bCs/>
          <w:sz w:val="20"/>
          <w:szCs w:val="20"/>
        </w:rPr>
        <w:tab/>
        <w:t>Non-conforming Use and Structures</w:t>
      </w:r>
      <w:r w:rsidR="000E4678">
        <w:rPr>
          <w:rFonts w:ascii="Arial Narrow" w:hAnsi="Arial Narrow"/>
          <w:b/>
          <w:bCs/>
          <w:sz w:val="20"/>
          <w:szCs w:val="20"/>
        </w:rPr>
        <w:t xml:space="preserve">. </w:t>
      </w:r>
      <w:r w:rsidR="006608EA" w:rsidRPr="006608EA">
        <w:rPr>
          <w:rFonts w:ascii="Arial Narrow" w:hAnsi="Arial Narrow" w:cs="Times New Roman"/>
          <w:sz w:val="20"/>
          <w:szCs w:val="20"/>
        </w:rPr>
        <w:t>Any structure or use existing upon the effective date of the adoption of this Ordinance and which does not conform to the provisions of the Ordinance, may be continued subject to the following conditions:</w:t>
      </w:r>
    </w:p>
    <w:p w14:paraId="430A7BE5" w14:textId="77777777" w:rsidR="006608EA" w:rsidRPr="006608EA" w:rsidRDefault="006608EA" w:rsidP="0045559F">
      <w:pPr>
        <w:pStyle w:val="ListParagraph"/>
        <w:numPr>
          <w:ilvl w:val="0"/>
          <w:numId w:val="20"/>
        </w:numPr>
        <w:spacing w:after="120" w:line="240" w:lineRule="auto"/>
        <w:ind w:left="360"/>
        <w:contextualSpacing w:val="0"/>
        <w:rPr>
          <w:rFonts w:ascii="Arial Narrow" w:hAnsi="Arial Narrow" w:cs="Times New Roman"/>
          <w:sz w:val="20"/>
          <w:szCs w:val="20"/>
        </w:rPr>
      </w:pPr>
      <w:r w:rsidRPr="006608EA">
        <w:rPr>
          <w:rFonts w:ascii="Arial Narrow" w:hAnsi="Arial Narrow" w:cs="Times New Roman"/>
          <w:sz w:val="20"/>
          <w:szCs w:val="20"/>
        </w:rPr>
        <w:t xml:space="preserve">No such use shall be expanded or enormity with the provisions of this Ordinance. </w:t>
      </w:r>
    </w:p>
    <w:p w14:paraId="043FCC79" w14:textId="77777777" w:rsidR="006608EA" w:rsidRPr="006608EA" w:rsidRDefault="006608EA" w:rsidP="0045559F">
      <w:pPr>
        <w:pStyle w:val="ListParagraph"/>
        <w:numPr>
          <w:ilvl w:val="0"/>
          <w:numId w:val="20"/>
        </w:numPr>
        <w:spacing w:after="120" w:line="240" w:lineRule="auto"/>
        <w:ind w:left="360"/>
        <w:contextualSpacing w:val="0"/>
        <w:rPr>
          <w:rFonts w:ascii="Arial Narrow" w:hAnsi="Arial Narrow" w:cs="Times New Roman"/>
          <w:sz w:val="20"/>
          <w:szCs w:val="20"/>
        </w:rPr>
      </w:pPr>
      <w:r w:rsidRPr="006608EA">
        <w:rPr>
          <w:rFonts w:ascii="Arial Narrow" w:hAnsi="Arial Narrow" w:cs="Times New Roman"/>
          <w:sz w:val="20"/>
          <w:szCs w:val="20"/>
        </w:rPr>
        <w:t>If a non-conforming use is discontinued for a period of one year, further use of the structures or property shall conform to this Ordinance.</w:t>
      </w:r>
    </w:p>
    <w:p w14:paraId="1E93EDFD" w14:textId="77777777" w:rsidR="006608EA" w:rsidRPr="006608EA" w:rsidRDefault="006608EA" w:rsidP="0045559F">
      <w:pPr>
        <w:pStyle w:val="ListParagraph"/>
        <w:numPr>
          <w:ilvl w:val="0"/>
          <w:numId w:val="20"/>
        </w:numPr>
        <w:spacing w:after="120" w:line="240" w:lineRule="auto"/>
        <w:ind w:left="360"/>
        <w:contextualSpacing w:val="0"/>
        <w:rPr>
          <w:rFonts w:ascii="Arial Narrow" w:hAnsi="Arial Narrow" w:cs="Times New Roman"/>
          <w:sz w:val="20"/>
          <w:szCs w:val="20"/>
        </w:rPr>
      </w:pPr>
      <w:r w:rsidRPr="006608EA">
        <w:rPr>
          <w:rFonts w:ascii="Arial Narrow" w:hAnsi="Arial Narrow" w:cs="Times New Roman"/>
          <w:sz w:val="20"/>
          <w:szCs w:val="20"/>
        </w:rPr>
        <w:t>If a non-conforming use is replaced by another use, the new use shall conform to this Ordinance.</w:t>
      </w:r>
    </w:p>
    <w:p w14:paraId="2C1DC6F2" w14:textId="77777777" w:rsidR="006608EA" w:rsidRPr="006608EA" w:rsidRDefault="006608EA" w:rsidP="0045559F">
      <w:pPr>
        <w:pStyle w:val="ListParagraph"/>
        <w:numPr>
          <w:ilvl w:val="0"/>
          <w:numId w:val="20"/>
        </w:numPr>
        <w:spacing w:after="120" w:line="240" w:lineRule="auto"/>
        <w:ind w:left="360"/>
        <w:contextualSpacing w:val="0"/>
        <w:rPr>
          <w:rFonts w:ascii="Arial Narrow" w:hAnsi="Arial Narrow" w:cs="Times New Roman"/>
          <w:sz w:val="20"/>
          <w:szCs w:val="20"/>
        </w:rPr>
      </w:pPr>
      <w:r w:rsidRPr="006608EA">
        <w:rPr>
          <w:rFonts w:ascii="Arial Narrow" w:hAnsi="Arial Narrow" w:cs="Times New Roman"/>
          <w:sz w:val="20"/>
          <w:szCs w:val="20"/>
        </w:rPr>
        <w:t>If a non-conforming structure is destroyed by any cause, to an extent exceeding fifty percent of its fair market value as indicated by the records of the County Assessor, a future structure on the site shall conform to this Ordinance except for structures whose only non-conformance is the minimum setback from the bluff.</w:t>
      </w:r>
    </w:p>
    <w:p w14:paraId="0D66090F" w14:textId="77777777" w:rsidR="006608EA" w:rsidRPr="006608EA" w:rsidRDefault="006608EA" w:rsidP="0045559F">
      <w:pPr>
        <w:pStyle w:val="ListParagraph"/>
        <w:numPr>
          <w:ilvl w:val="0"/>
          <w:numId w:val="20"/>
        </w:numPr>
        <w:spacing w:after="120" w:line="240" w:lineRule="auto"/>
        <w:ind w:left="360"/>
        <w:contextualSpacing w:val="0"/>
        <w:rPr>
          <w:rFonts w:ascii="Arial Narrow" w:hAnsi="Arial Narrow" w:cs="Times New Roman"/>
          <w:sz w:val="20"/>
          <w:szCs w:val="20"/>
        </w:rPr>
      </w:pPr>
      <w:r w:rsidRPr="006608EA">
        <w:rPr>
          <w:rFonts w:ascii="Arial Narrow" w:hAnsi="Arial Narrow" w:cs="Times New Roman"/>
          <w:sz w:val="20"/>
          <w:szCs w:val="20"/>
        </w:rPr>
        <w:t>Normal maintenance of a building or other structure containing or related to a lawful non-conforming use is permitted, including necessary non-structural repairs and incidental alterations which do not exceed or intensify the non-conforming use.</w:t>
      </w:r>
    </w:p>
    <w:p w14:paraId="2EBF8FFD" w14:textId="77777777" w:rsidR="00636357" w:rsidRDefault="00636357" w:rsidP="00A20B8A">
      <w:pPr>
        <w:spacing w:after="0"/>
        <w:rPr>
          <w:rFonts w:ascii="Arial Narrow" w:hAnsi="Arial Narrow"/>
          <w:b/>
          <w:bCs/>
          <w:sz w:val="20"/>
          <w:szCs w:val="20"/>
        </w:rPr>
      </w:pPr>
    </w:p>
    <w:p w14:paraId="7E833361" w14:textId="00BB5BDB" w:rsidR="00B16E4E" w:rsidRPr="00C01C29" w:rsidRDefault="007631DB" w:rsidP="006E0275">
      <w:pPr>
        <w:spacing w:after="120"/>
        <w:rPr>
          <w:rFonts w:ascii="Arial Narrow" w:hAnsi="Arial Narrow"/>
          <w:b/>
          <w:bCs/>
          <w:sz w:val="20"/>
          <w:szCs w:val="20"/>
        </w:rPr>
      </w:pPr>
      <w:r>
        <w:rPr>
          <w:rFonts w:ascii="Arial Narrow" w:hAnsi="Arial Narrow"/>
          <w:b/>
          <w:bCs/>
          <w:sz w:val="20"/>
          <w:szCs w:val="20"/>
        </w:rPr>
        <w:t>SECTION</w:t>
      </w:r>
      <w:r w:rsidR="00B16E4E" w:rsidRPr="00C01C29">
        <w:rPr>
          <w:rFonts w:ascii="Arial Narrow" w:hAnsi="Arial Narrow"/>
          <w:b/>
          <w:bCs/>
          <w:sz w:val="20"/>
          <w:szCs w:val="20"/>
        </w:rPr>
        <w:t xml:space="preserve"> 806</w:t>
      </w:r>
      <w:r w:rsidR="00B16E4E" w:rsidRPr="00C01C29">
        <w:rPr>
          <w:rFonts w:ascii="Arial Narrow" w:hAnsi="Arial Narrow"/>
          <w:b/>
          <w:bCs/>
          <w:sz w:val="20"/>
          <w:szCs w:val="20"/>
        </w:rPr>
        <w:tab/>
        <w:t>ZONING ADMINISTRATION</w:t>
      </w:r>
    </w:p>
    <w:p w14:paraId="26663573" w14:textId="406B2EEC" w:rsidR="00A22CC7" w:rsidRPr="00A22CC7" w:rsidRDefault="00B16E4E" w:rsidP="006E0275">
      <w:pPr>
        <w:spacing w:after="120"/>
        <w:rPr>
          <w:rFonts w:ascii="Arial Narrow" w:hAnsi="Arial Narrow"/>
          <w:sz w:val="18"/>
          <w:szCs w:val="18"/>
        </w:rPr>
      </w:pPr>
      <w:r w:rsidRPr="000E4678">
        <w:rPr>
          <w:rFonts w:ascii="Arial Narrow" w:hAnsi="Arial Narrow"/>
          <w:b/>
          <w:bCs/>
          <w:sz w:val="20"/>
          <w:szCs w:val="20"/>
        </w:rPr>
        <w:t>806.01</w:t>
      </w:r>
      <w:r w:rsidRPr="000E4678">
        <w:rPr>
          <w:rFonts w:ascii="Arial Narrow" w:hAnsi="Arial Narrow"/>
          <w:b/>
          <w:bCs/>
          <w:sz w:val="20"/>
          <w:szCs w:val="20"/>
        </w:rPr>
        <w:tab/>
        <w:t>Administration Standards</w:t>
      </w:r>
      <w:r w:rsidR="000E4678">
        <w:rPr>
          <w:rFonts w:ascii="Arial Narrow" w:hAnsi="Arial Narrow"/>
          <w:b/>
          <w:bCs/>
          <w:sz w:val="20"/>
          <w:szCs w:val="20"/>
        </w:rPr>
        <w:t xml:space="preserve">. </w:t>
      </w:r>
      <w:r w:rsidR="00A22CC7" w:rsidRPr="00A22CC7">
        <w:rPr>
          <w:rFonts w:ascii="Arial Narrow" w:hAnsi="Arial Narrow" w:cs="Times New Roman"/>
          <w:sz w:val="20"/>
          <w:szCs w:val="20"/>
        </w:rPr>
        <w:t>Whenever, in the course of administration and enforcement of this Ordinance, it is necessary or desirable to make any administrative decision, it shall be made so that the result will not be contrary to the spirit and purpose of this Ordinance or injurious to the surrounding neighborhood.</w:t>
      </w:r>
    </w:p>
    <w:p w14:paraId="6E9F65B7" w14:textId="77777777" w:rsidR="00BD6B87" w:rsidRDefault="00BD6B87" w:rsidP="00BD6B87">
      <w:pPr>
        <w:spacing w:after="0"/>
        <w:rPr>
          <w:rFonts w:ascii="Arial Narrow" w:hAnsi="Arial Narrow"/>
          <w:b/>
          <w:bCs/>
          <w:sz w:val="20"/>
          <w:szCs w:val="20"/>
        </w:rPr>
      </w:pPr>
    </w:p>
    <w:p w14:paraId="4DB6857A" w14:textId="1717297D" w:rsidR="00A22CC7" w:rsidRPr="00A22CC7" w:rsidRDefault="00B16E4E" w:rsidP="006E0275">
      <w:pPr>
        <w:spacing w:after="120"/>
        <w:rPr>
          <w:rFonts w:ascii="Arial Narrow" w:hAnsi="Arial Narrow"/>
          <w:sz w:val="18"/>
          <w:szCs w:val="18"/>
        </w:rPr>
      </w:pPr>
      <w:r w:rsidRPr="000E4678">
        <w:rPr>
          <w:rFonts w:ascii="Arial Narrow" w:hAnsi="Arial Narrow"/>
          <w:b/>
          <w:bCs/>
          <w:sz w:val="20"/>
          <w:szCs w:val="20"/>
        </w:rPr>
        <w:t>806.02</w:t>
      </w:r>
      <w:r w:rsidRPr="000E4678">
        <w:rPr>
          <w:rFonts w:ascii="Arial Narrow" w:hAnsi="Arial Narrow"/>
          <w:b/>
          <w:bCs/>
          <w:sz w:val="20"/>
          <w:szCs w:val="20"/>
        </w:rPr>
        <w:tab/>
        <w:t>Application of the Zoning Regulations</w:t>
      </w:r>
      <w:r w:rsidR="000E4678">
        <w:rPr>
          <w:rFonts w:ascii="Arial Narrow" w:hAnsi="Arial Narrow"/>
          <w:b/>
          <w:bCs/>
          <w:sz w:val="20"/>
          <w:szCs w:val="20"/>
        </w:rPr>
        <w:t xml:space="preserve">. </w:t>
      </w:r>
      <w:r w:rsidR="00A22CC7" w:rsidRPr="00A22CC7">
        <w:rPr>
          <w:rFonts w:ascii="Arial Narrow" w:hAnsi="Arial Narrow" w:cs="Times New Roman"/>
          <w:sz w:val="20"/>
          <w:szCs w:val="20"/>
        </w:rPr>
        <w:t>No structure shall be constructed, erected, placed or maintained and no land use commenced or continued within the City of Mendota except as specifically, or by necessary implication, authorized by Ordinance. Conditional uses are allowed only on permits granted by the City of Mendota, upon finding that the specified conditions exist. Where a lot is devoted to a permitted principal use, customary accessory uses and structures are authorized, except as prohibited specifically or by necessary implication.</w:t>
      </w:r>
    </w:p>
    <w:p w14:paraId="5CAF7315" w14:textId="77777777" w:rsidR="00BD6B87" w:rsidRDefault="00BD6B87" w:rsidP="00BD6B87">
      <w:pPr>
        <w:spacing w:after="0"/>
        <w:rPr>
          <w:rFonts w:ascii="Arial Narrow" w:hAnsi="Arial Narrow"/>
          <w:b/>
          <w:bCs/>
          <w:sz w:val="20"/>
          <w:szCs w:val="20"/>
        </w:rPr>
      </w:pPr>
    </w:p>
    <w:p w14:paraId="62FC795C" w14:textId="740E1E5B" w:rsidR="00752F76" w:rsidRDefault="00B16E4E" w:rsidP="006E0275">
      <w:pPr>
        <w:spacing w:after="120"/>
        <w:rPr>
          <w:rFonts w:ascii="Arial Narrow" w:hAnsi="Arial Narrow"/>
          <w:sz w:val="20"/>
          <w:szCs w:val="20"/>
        </w:rPr>
      </w:pPr>
      <w:r w:rsidRPr="000E4678">
        <w:rPr>
          <w:rFonts w:ascii="Arial Narrow" w:hAnsi="Arial Narrow"/>
          <w:b/>
          <w:bCs/>
          <w:sz w:val="20"/>
          <w:szCs w:val="20"/>
        </w:rPr>
        <w:lastRenderedPageBreak/>
        <w:t>806.03</w:t>
      </w:r>
      <w:r w:rsidRPr="000E4678">
        <w:rPr>
          <w:rFonts w:ascii="Arial Narrow" w:hAnsi="Arial Narrow"/>
          <w:b/>
          <w:bCs/>
          <w:sz w:val="20"/>
          <w:szCs w:val="20"/>
        </w:rPr>
        <w:tab/>
      </w:r>
      <w:r w:rsidR="00EC49B5">
        <w:rPr>
          <w:rFonts w:ascii="Arial Narrow" w:hAnsi="Arial Narrow"/>
          <w:b/>
          <w:bCs/>
          <w:sz w:val="20"/>
          <w:szCs w:val="20"/>
        </w:rPr>
        <w:t>Review and Decision Making</w:t>
      </w:r>
      <w:r w:rsidR="000E4678">
        <w:rPr>
          <w:rFonts w:ascii="Arial Narrow" w:hAnsi="Arial Narrow"/>
          <w:b/>
          <w:bCs/>
          <w:sz w:val="20"/>
          <w:szCs w:val="20"/>
        </w:rPr>
        <w:t xml:space="preserve">. </w:t>
      </w:r>
      <w:r w:rsidR="00752F76">
        <w:rPr>
          <w:rFonts w:ascii="Arial Narrow" w:hAnsi="Arial Narrow"/>
          <w:sz w:val="20"/>
          <w:szCs w:val="20"/>
        </w:rPr>
        <w:t xml:space="preserve">At all times the City will have an elected City Council which shall have the authority to make decisions regarding the land use applications as identified in this Section 806. Unless otherwise amended by ordinance, the City Council will also appoint a Zoning Administrator(s) who may be the City Planner, City Engineer, a Planning Commission Member, City Clerk or other individual as assigned. The City Council will appoint a Planning Commission consistent with </w:t>
      </w:r>
      <w:r w:rsidR="003C0E9A">
        <w:rPr>
          <w:rFonts w:ascii="Arial Narrow" w:hAnsi="Arial Narrow"/>
          <w:sz w:val="20"/>
          <w:szCs w:val="20"/>
        </w:rPr>
        <w:t>Chapter I of the City Code</w:t>
      </w:r>
      <w:r w:rsidR="00752F76">
        <w:rPr>
          <w:rFonts w:ascii="Arial Narrow" w:hAnsi="Arial Narrow"/>
          <w:sz w:val="20"/>
          <w:szCs w:val="20"/>
        </w:rPr>
        <w:t xml:space="preserve">. Appointed Commissions shall be considered recommending bodies unless other powers are expressly provided within this Section. </w:t>
      </w:r>
      <w:r w:rsidR="00752F76" w:rsidRPr="00752F76">
        <w:rPr>
          <w:rFonts w:ascii="Arial Narrow" w:hAnsi="Arial Narrow"/>
          <w:sz w:val="20"/>
          <w:szCs w:val="20"/>
        </w:rPr>
        <w:t>The City Council, by ordinance, may create another commission or task force from time to time.</w:t>
      </w:r>
    </w:p>
    <w:p w14:paraId="1C7836BB" w14:textId="6D84CFDA" w:rsidR="00752F76" w:rsidRDefault="00752F76" w:rsidP="0045559F">
      <w:pPr>
        <w:pStyle w:val="ListParagraph"/>
        <w:numPr>
          <w:ilvl w:val="0"/>
          <w:numId w:val="40"/>
        </w:numPr>
        <w:spacing w:after="120"/>
        <w:ind w:left="360"/>
        <w:contextualSpacing w:val="0"/>
        <w:rPr>
          <w:rFonts w:ascii="Arial Narrow" w:hAnsi="Arial Narrow" w:cs="Times New Roman"/>
          <w:sz w:val="20"/>
          <w:szCs w:val="20"/>
        </w:rPr>
      </w:pPr>
      <w:r w:rsidRPr="00752F76">
        <w:rPr>
          <w:rFonts w:ascii="Arial Narrow" w:hAnsi="Arial Narrow"/>
          <w:sz w:val="20"/>
          <w:szCs w:val="20"/>
          <w:u w:val="single"/>
        </w:rPr>
        <w:t>Zoning Administrator:</w:t>
      </w:r>
      <w:r>
        <w:rPr>
          <w:rFonts w:ascii="Arial Narrow" w:hAnsi="Arial Narrow"/>
          <w:sz w:val="20"/>
          <w:szCs w:val="20"/>
        </w:rPr>
        <w:t xml:space="preserve"> The Zoning Administrator shall be responsible for receiving all land use application, enforcing the zoning regulations, processing occupancy permits, buildings permits, and other duties as assigned by the City Council. The Zoning Administrator shall assist in the processing of all Land Use Application and Subdivision requests as noted in the subsequent sections of this </w:t>
      </w:r>
      <w:r w:rsidR="003C0E9A">
        <w:rPr>
          <w:rFonts w:ascii="Arial Narrow" w:hAnsi="Arial Narrow"/>
          <w:sz w:val="20"/>
          <w:szCs w:val="20"/>
        </w:rPr>
        <w:t>Chapter</w:t>
      </w:r>
      <w:r>
        <w:rPr>
          <w:rFonts w:ascii="Arial Narrow" w:hAnsi="Arial Narrow"/>
          <w:sz w:val="20"/>
          <w:szCs w:val="20"/>
        </w:rPr>
        <w:t xml:space="preserve">. </w:t>
      </w:r>
    </w:p>
    <w:p w14:paraId="2953174C" w14:textId="593A7674" w:rsidR="00A22CC7" w:rsidRPr="00752F76" w:rsidRDefault="00752F76" w:rsidP="0045559F">
      <w:pPr>
        <w:pStyle w:val="ListParagraph"/>
        <w:numPr>
          <w:ilvl w:val="0"/>
          <w:numId w:val="40"/>
        </w:numPr>
        <w:spacing w:after="120"/>
        <w:ind w:left="360"/>
        <w:contextualSpacing w:val="0"/>
        <w:rPr>
          <w:rFonts w:ascii="Arial Narrow" w:hAnsi="Arial Narrow" w:cs="Times New Roman"/>
          <w:sz w:val="20"/>
          <w:szCs w:val="20"/>
        </w:rPr>
      </w:pPr>
      <w:r w:rsidRPr="00846732">
        <w:rPr>
          <w:rFonts w:ascii="Arial Narrow" w:hAnsi="Arial Narrow" w:cs="Times New Roman"/>
          <w:sz w:val="20"/>
          <w:szCs w:val="20"/>
          <w:u w:val="single"/>
        </w:rPr>
        <w:t>Planning Commission:</w:t>
      </w:r>
      <w:r>
        <w:rPr>
          <w:rFonts w:ascii="Arial Narrow" w:hAnsi="Arial Narrow" w:cs="Times New Roman"/>
          <w:sz w:val="20"/>
          <w:szCs w:val="20"/>
        </w:rPr>
        <w:t xml:space="preserve"> The Planning Commission shall be responsible for making </w:t>
      </w:r>
      <w:r w:rsidR="00A22CC7" w:rsidRPr="00752F76">
        <w:rPr>
          <w:rFonts w:ascii="Arial Narrow" w:hAnsi="Arial Narrow" w:cs="Times New Roman"/>
          <w:sz w:val="20"/>
          <w:szCs w:val="20"/>
        </w:rPr>
        <w:t>recommendations to the City Council concerning</w:t>
      </w:r>
      <w:r>
        <w:rPr>
          <w:rFonts w:ascii="Arial Narrow" w:hAnsi="Arial Narrow" w:cs="Times New Roman"/>
          <w:sz w:val="20"/>
          <w:szCs w:val="20"/>
        </w:rPr>
        <w:t xml:space="preserve"> this Zoning Ordinance and amendment thereto, all land use applications and applications for subdivision,</w:t>
      </w:r>
      <w:r w:rsidR="00A22CC7" w:rsidRPr="00752F76">
        <w:rPr>
          <w:rFonts w:ascii="Arial Narrow" w:hAnsi="Arial Narrow" w:cs="Times New Roman"/>
          <w:sz w:val="20"/>
          <w:szCs w:val="20"/>
        </w:rPr>
        <w:t xml:space="preserve"> , and make and maintain records thereof. Conduct inspections of buildings and use of land to determine compliance with the terms of this ordinance. </w:t>
      </w:r>
    </w:p>
    <w:p w14:paraId="57672258" w14:textId="77777777" w:rsidR="00636357" w:rsidRDefault="00636357" w:rsidP="00636357">
      <w:pPr>
        <w:spacing w:after="0"/>
        <w:rPr>
          <w:rFonts w:ascii="Arial Narrow" w:hAnsi="Arial Narrow"/>
          <w:b/>
          <w:bCs/>
          <w:sz w:val="20"/>
          <w:szCs w:val="20"/>
        </w:rPr>
      </w:pPr>
    </w:p>
    <w:p w14:paraId="1F71F674" w14:textId="0603B5EE" w:rsidR="00A22CC7" w:rsidRPr="00A22CC7" w:rsidRDefault="00B16E4E" w:rsidP="006E0275">
      <w:pPr>
        <w:spacing w:after="120"/>
        <w:rPr>
          <w:rFonts w:ascii="Arial Narrow" w:hAnsi="Arial Narrow" w:cs="Times New Roman"/>
          <w:sz w:val="20"/>
          <w:szCs w:val="20"/>
        </w:rPr>
      </w:pPr>
      <w:r w:rsidRPr="000E4678">
        <w:rPr>
          <w:rFonts w:ascii="Arial Narrow" w:hAnsi="Arial Narrow"/>
          <w:b/>
          <w:bCs/>
          <w:sz w:val="20"/>
          <w:szCs w:val="20"/>
        </w:rPr>
        <w:t>806.04</w:t>
      </w:r>
      <w:r w:rsidRPr="000E4678">
        <w:rPr>
          <w:rFonts w:ascii="Arial Narrow" w:hAnsi="Arial Narrow"/>
          <w:b/>
          <w:bCs/>
          <w:sz w:val="20"/>
          <w:szCs w:val="20"/>
        </w:rPr>
        <w:tab/>
        <w:t>Maintenance of Records</w:t>
      </w:r>
      <w:r w:rsidR="000E4678">
        <w:rPr>
          <w:rFonts w:ascii="Arial Narrow" w:hAnsi="Arial Narrow"/>
          <w:b/>
          <w:bCs/>
          <w:sz w:val="20"/>
          <w:szCs w:val="20"/>
        </w:rPr>
        <w:t xml:space="preserve">. </w:t>
      </w:r>
      <w:r w:rsidR="00A22CC7" w:rsidRPr="00A22CC7">
        <w:rPr>
          <w:rFonts w:ascii="Arial Narrow" w:hAnsi="Arial Narrow" w:cs="Times New Roman"/>
          <w:sz w:val="20"/>
          <w:szCs w:val="20"/>
        </w:rPr>
        <w:t>The City Council of Mendota shall instruct the City Clerk to perform the following duties;</w:t>
      </w:r>
    </w:p>
    <w:p w14:paraId="7208811A" w14:textId="77777777" w:rsidR="00A22CC7" w:rsidRPr="00A22CC7" w:rsidRDefault="00A22CC7" w:rsidP="0045559F">
      <w:pPr>
        <w:pStyle w:val="ListParagraph"/>
        <w:numPr>
          <w:ilvl w:val="0"/>
          <w:numId w:val="21"/>
        </w:numPr>
        <w:spacing w:after="120" w:line="240" w:lineRule="auto"/>
        <w:ind w:left="360"/>
        <w:contextualSpacing w:val="0"/>
        <w:rPr>
          <w:rFonts w:ascii="Arial Narrow" w:hAnsi="Arial Narrow" w:cs="Times New Roman"/>
          <w:sz w:val="20"/>
          <w:szCs w:val="20"/>
        </w:rPr>
      </w:pPr>
      <w:r w:rsidRPr="00A22CC7">
        <w:rPr>
          <w:rFonts w:ascii="Arial Narrow" w:hAnsi="Arial Narrow" w:cs="Times New Roman"/>
          <w:sz w:val="20"/>
          <w:szCs w:val="20"/>
        </w:rPr>
        <w:t xml:space="preserve">Maintain permanent and current records and all building permits and zoning transactions, including but not limited to: all maps, amendments, conditional uses, variances, appeals and applications therefore. </w:t>
      </w:r>
    </w:p>
    <w:p w14:paraId="2139B922" w14:textId="0A235BD2" w:rsidR="00A22CC7" w:rsidRPr="00A22CC7" w:rsidRDefault="00A22CC7" w:rsidP="0045559F">
      <w:pPr>
        <w:pStyle w:val="ListParagraph"/>
        <w:numPr>
          <w:ilvl w:val="0"/>
          <w:numId w:val="21"/>
        </w:numPr>
        <w:spacing w:after="120" w:line="240" w:lineRule="auto"/>
        <w:ind w:left="360"/>
        <w:contextualSpacing w:val="0"/>
        <w:rPr>
          <w:rFonts w:ascii="Arial Narrow" w:hAnsi="Arial Narrow" w:cs="Times New Roman"/>
          <w:sz w:val="20"/>
          <w:szCs w:val="20"/>
        </w:rPr>
      </w:pPr>
      <w:r w:rsidRPr="00A22CC7">
        <w:rPr>
          <w:rFonts w:ascii="Arial Narrow" w:hAnsi="Arial Narrow" w:cs="Times New Roman"/>
          <w:sz w:val="20"/>
          <w:szCs w:val="20"/>
        </w:rPr>
        <w:t>Receive, file and forward all applications for appeals, variances, conditional uses or other matters to the designated official bodies. Proposed conditional uses, variances, and zoning amendments</w:t>
      </w:r>
      <w:r w:rsidR="00752F76">
        <w:rPr>
          <w:rFonts w:ascii="Arial Narrow" w:hAnsi="Arial Narrow" w:cs="Times New Roman"/>
          <w:sz w:val="20"/>
          <w:szCs w:val="20"/>
        </w:rPr>
        <w:t xml:space="preserve"> within the MRCCA overlay district must be sent to the Minnesota </w:t>
      </w:r>
      <w:r w:rsidR="002122DE">
        <w:rPr>
          <w:rFonts w:ascii="Arial Narrow" w:hAnsi="Arial Narrow" w:cs="Times New Roman"/>
          <w:sz w:val="20"/>
          <w:szCs w:val="20"/>
        </w:rPr>
        <w:t>Department</w:t>
      </w:r>
      <w:r w:rsidR="00752F76">
        <w:rPr>
          <w:rFonts w:ascii="Arial Narrow" w:hAnsi="Arial Narrow" w:cs="Times New Roman"/>
          <w:sz w:val="20"/>
          <w:szCs w:val="20"/>
        </w:rPr>
        <w:t xml:space="preserve"> of Natural Resources (MnDNR) for review and comment.</w:t>
      </w:r>
    </w:p>
    <w:p w14:paraId="7636D94C" w14:textId="77777777" w:rsidR="00636357" w:rsidRDefault="00636357" w:rsidP="00636357">
      <w:pPr>
        <w:spacing w:after="0"/>
        <w:rPr>
          <w:rFonts w:ascii="Arial Narrow" w:hAnsi="Arial Narrow"/>
          <w:b/>
          <w:bCs/>
          <w:sz w:val="20"/>
          <w:szCs w:val="20"/>
        </w:rPr>
      </w:pPr>
    </w:p>
    <w:p w14:paraId="516B9D67" w14:textId="2A9D78FA" w:rsidR="00A22CC7" w:rsidRPr="000E4678" w:rsidRDefault="00B16E4E" w:rsidP="006E0275">
      <w:pPr>
        <w:spacing w:after="120"/>
        <w:rPr>
          <w:rFonts w:ascii="Arial Narrow" w:hAnsi="Arial Narrow"/>
          <w:b/>
          <w:bCs/>
          <w:sz w:val="20"/>
          <w:szCs w:val="20"/>
        </w:rPr>
      </w:pPr>
      <w:r w:rsidRPr="000E4678">
        <w:rPr>
          <w:rFonts w:ascii="Arial Narrow" w:hAnsi="Arial Narrow"/>
          <w:b/>
          <w:bCs/>
          <w:sz w:val="20"/>
          <w:szCs w:val="20"/>
        </w:rPr>
        <w:t>806.05</w:t>
      </w:r>
      <w:r w:rsidRPr="000E4678">
        <w:rPr>
          <w:rFonts w:ascii="Arial Narrow" w:hAnsi="Arial Narrow"/>
          <w:b/>
          <w:bCs/>
          <w:sz w:val="20"/>
          <w:szCs w:val="20"/>
        </w:rPr>
        <w:tab/>
        <w:t>Appeals and the Zoning Board of Appeals</w:t>
      </w:r>
      <w:r w:rsidR="000E4678">
        <w:rPr>
          <w:rFonts w:ascii="Arial Narrow" w:hAnsi="Arial Narrow"/>
          <w:b/>
          <w:bCs/>
          <w:sz w:val="20"/>
          <w:szCs w:val="20"/>
        </w:rPr>
        <w:t xml:space="preserve">. </w:t>
      </w:r>
      <w:r w:rsidR="00A22CC7" w:rsidRPr="00A22CC7">
        <w:rPr>
          <w:rFonts w:ascii="Arial Narrow" w:hAnsi="Arial Narrow" w:cs="Times New Roman"/>
          <w:sz w:val="20"/>
          <w:szCs w:val="20"/>
        </w:rPr>
        <w:t xml:space="preserve">The City Council of Mendota shall, through the passing of a resolution, provide for the establishment of a Zoning Board of Appeals. The City Council shall serve as the Zoning Board of Appeals. </w:t>
      </w:r>
    </w:p>
    <w:p w14:paraId="2882582E" w14:textId="1B82CCAC" w:rsidR="00A22CC7" w:rsidRPr="000E4678" w:rsidRDefault="00A22CC7" w:rsidP="0045559F">
      <w:pPr>
        <w:pStyle w:val="ListParagraph"/>
        <w:numPr>
          <w:ilvl w:val="0"/>
          <w:numId w:val="32"/>
        </w:numPr>
        <w:tabs>
          <w:tab w:val="left" w:pos="360"/>
        </w:tabs>
        <w:spacing w:after="120" w:line="240" w:lineRule="auto"/>
        <w:ind w:left="360"/>
        <w:contextualSpacing w:val="0"/>
        <w:rPr>
          <w:rFonts w:ascii="Arial Narrow" w:hAnsi="Arial Narrow" w:cs="Times New Roman"/>
          <w:sz w:val="20"/>
          <w:szCs w:val="20"/>
        </w:rPr>
      </w:pPr>
      <w:r w:rsidRPr="000E4678">
        <w:rPr>
          <w:rFonts w:ascii="Arial Narrow" w:hAnsi="Arial Narrow" w:cs="Times New Roman"/>
          <w:sz w:val="20"/>
          <w:szCs w:val="20"/>
        </w:rPr>
        <w:t xml:space="preserve">The Zoning Board of Appeals shall elect a chairman and vice-chairman from among its members and shall appoint a secretary who need not be a member of the Board. The Board shall provide a public record of its proceeds which shall include the minutes of its meetings, its findings, and the action taken on each matter heard by it, including the final order. </w:t>
      </w:r>
    </w:p>
    <w:p w14:paraId="2B7D956F" w14:textId="10160603" w:rsidR="00A22CC7" w:rsidRPr="000E4678" w:rsidRDefault="00A22CC7" w:rsidP="0045559F">
      <w:pPr>
        <w:pStyle w:val="ListParagraph"/>
        <w:numPr>
          <w:ilvl w:val="0"/>
          <w:numId w:val="32"/>
        </w:numPr>
        <w:tabs>
          <w:tab w:val="left" w:pos="360"/>
        </w:tabs>
        <w:spacing w:after="120" w:line="240" w:lineRule="auto"/>
        <w:ind w:left="360"/>
        <w:contextualSpacing w:val="0"/>
        <w:rPr>
          <w:rFonts w:ascii="Arial Narrow" w:hAnsi="Arial Narrow" w:cs="Times New Roman"/>
          <w:sz w:val="20"/>
          <w:szCs w:val="20"/>
        </w:rPr>
      </w:pPr>
      <w:r w:rsidRPr="000E4678">
        <w:rPr>
          <w:rFonts w:ascii="Arial Narrow" w:hAnsi="Arial Narrow" w:cs="Times New Roman"/>
          <w:sz w:val="20"/>
          <w:szCs w:val="20"/>
        </w:rPr>
        <w:t>The Zoning Board of Appeals shall act upon all questions as they may arise in the administration of this Ordinance, including the interpretating of zoning maps, and it shall hear and decide appeals from and review any order, requirement, decision, or determination made by an administrative official charged with enforcing the Ordinance.</w:t>
      </w:r>
    </w:p>
    <w:p w14:paraId="0BDA8A0F" w14:textId="4E2DEF4F" w:rsidR="00A22CC7" w:rsidRPr="000E4678" w:rsidRDefault="00A22CC7" w:rsidP="0045559F">
      <w:pPr>
        <w:pStyle w:val="ListParagraph"/>
        <w:numPr>
          <w:ilvl w:val="0"/>
          <w:numId w:val="32"/>
        </w:numPr>
        <w:tabs>
          <w:tab w:val="left" w:pos="360"/>
        </w:tabs>
        <w:spacing w:after="120" w:line="240" w:lineRule="auto"/>
        <w:ind w:left="360"/>
        <w:contextualSpacing w:val="0"/>
        <w:rPr>
          <w:rFonts w:ascii="Arial Narrow" w:hAnsi="Arial Narrow" w:cs="Times New Roman"/>
          <w:sz w:val="20"/>
          <w:szCs w:val="20"/>
        </w:rPr>
      </w:pPr>
      <w:r w:rsidRPr="000E4678">
        <w:rPr>
          <w:rFonts w:ascii="Arial Narrow" w:hAnsi="Arial Narrow" w:cs="Times New Roman"/>
          <w:sz w:val="20"/>
          <w:szCs w:val="20"/>
        </w:rPr>
        <w:t xml:space="preserve">Hearings by the Zoning Board of Appeals shall be held within such time and upon such notice to interested parties as is provided by the City Council. The Board </w:t>
      </w:r>
      <w:r w:rsidR="002122DE" w:rsidRPr="000E4678">
        <w:rPr>
          <w:rFonts w:ascii="Arial Narrow" w:hAnsi="Arial Narrow" w:cs="Times New Roman"/>
          <w:sz w:val="20"/>
          <w:szCs w:val="20"/>
        </w:rPr>
        <w:t>shall</w:t>
      </w:r>
      <w:r w:rsidRPr="000E4678">
        <w:rPr>
          <w:rFonts w:ascii="Arial Narrow" w:hAnsi="Arial Narrow" w:cs="Times New Roman"/>
          <w:sz w:val="20"/>
          <w:szCs w:val="20"/>
        </w:rPr>
        <w:t xml:space="preserve">, within a reasonable time, make its order deciding the matter, and shall serve a copy of such order </w:t>
      </w:r>
      <w:r w:rsidR="002122DE">
        <w:rPr>
          <w:rFonts w:ascii="Arial Narrow" w:hAnsi="Arial Narrow" w:cs="Times New Roman"/>
          <w:sz w:val="20"/>
          <w:szCs w:val="20"/>
        </w:rPr>
        <w:t>u</w:t>
      </w:r>
      <w:r w:rsidRPr="000E4678">
        <w:rPr>
          <w:rFonts w:ascii="Arial Narrow" w:hAnsi="Arial Narrow" w:cs="Times New Roman"/>
          <w:sz w:val="20"/>
          <w:szCs w:val="20"/>
        </w:rPr>
        <w:t xml:space="preserve">pon the appellant or petitioner by mail. Any party may appear at the hearing in person or by agent or attorney. </w:t>
      </w:r>
    </w:p>
    <w:p w14:paraId="71EA4788" w14:textId="78186256" w:rsidR="00A22CC7" w:rsidRPr="000E4678" w:rsidRDefault="00A22CC7" w:rsidP="0045559F">
      <w:pPr>
        <w:pStyle w:val="ListParagraph"/>
        <w:numPr>
          <w:ilvl w:val="0"/>
          <w:numId w:val="32"/>
        </w:numPr>
        <w:tabs>
          <w:tab w:val="left" w:pos="360"/>
        </w:tabs>
        <w:spacing w:after="120" w:line="240" w:lineRule="auto"/>
        <w:ind w:left="360"/>
        <w:contextualSpacing w:val="0"/>
        <w:rPr>
          <w:rFonts w:ascii="Arial Narrow" w:hAnsi="Arial Narrow" w:cs="Times New Roman"/>
          <w:sz w:val="20"/>
          <w:szCs w:val="20"/>
        </w:rPr>
      </w:pPr>
      <w:r w:rsidRPr="000E4678">
        <w:rPr>
          <w:rFonts w:ascii="Arial Narrow" w:hAnsi="Arial Narrow" w:cs="Times New Roman"/>
          <w:sz w:val="20"/>
          <w:szCs w:val="20"/>
        </w:rPr>
        <w:t>The Zoning Board of Appeals shall have all the powers of the officer from whom the appeal was taken and may issue or direct the issuance of a permit. The reasons for the Boards decision shall be stated. The decision of such Board shall be the final administrative remedy made by the City of Mendota.</w:t>
      </w:r>
    </w:p>
    <w:p w14:paraId="456A330E" w14:textId="77777777" w:rsidR="00636357" w:rsidRDefault="00636357" w:rsidP="00636357">
      <w:pPr>
        <w:spacing w:after="0"/>
        <w:rPr>
          <w:rFonts w:ascii="Arial Narrow" w:hAnsi="Arial Narrow"/>
          <w:b/>
          <w:bCs/>
          <w:sz w:val="20"/>
          <w:szCs w:val="20"/>
        </w:rPr>
      </w:pPr>
    </w:p>
    <w:p w14:paraId="6830B7DE" w14:textId="7A1A3131" w:rsidR="00EC49B5" w:rsidRPr="00E74721" w:rsidRDefault="00EC49B5" w:rsidP="006E0275">
      <w:pPr>
        <w:spacing w:after="120"/>
        <w:rPr>
          <w:rFonts w:ascii="Arial Narrow" w:hAnsi="Arial Narrow"/>
          <w:sz w:val="20"/>
          <w:szCs w:val="20"/>
        </w:rPr>
      </w:pPr>
      <w:r w:rsidRPr="00BC4B28">
        <w:rPr>
          <w:rFonts w:ascii="Arial Narrow" w:hAnsi="Arial Narrow"/>
          <w:b/>
          <w:bCs/>
          <w:sz w:val="20"/>
          <w:szCs w:val="20"/>
        </w:rPr>
        <w:t>806.06</w:t>
      </w:r>
      <w:r w:rsidRPr="00BC4B28">
        <w:rPr>
          <w:rFonts w:ascii="Arial Narrow" w:hAnsi="Arial Narrow"/>
          <w:b/>
          <w:bCs/>
          <w:sz w:val="20"/>
          <w:szCs w:val="20"/>
        </w:rPr>
        <w:tab/>
      </w:r>
      <w:r w:rsidR="00BC4B28">
        <w:rPr>
          <w:rFonts w:ascii="Arial Narrow" w:hAnsi="Arial Narrow"/>
          <w:b/>
          <w:bCs/>
          <w:sz w:val="20"/>
          <w:szCs w:val="20"/>
        </w:rPr>
        <w:t xml:space="preserve">Land Use Applications and Review Timeline. </w:t>
      </w:r>
      <w:r w:rsidR="00BC4B28">
        <w:rPr>
          <w:rFonts w:ascii="Arial Narrow" w:hAnsi="Arial Narrow"/>
          <w:sz w:val="20"/>
          <w:szCs w:val="20"/>
        </w:rPr>
        <w:t xml:space="preserve">Certain land use applications are subject to Minnesota State Statute 15.99, </w:t>
      </w:r>
      <w:r w:rsidR="007C11F2">
        <w:rPr>
          <w:rFonts w:ascii="Arial Narrow" w:hAnsi="Arial Narrow"/>
          <w:sz w:val="20"/>
          <w:szCs w:val="20"/>
        </w:rPr>
        <w:t xml:space="preserve">and any successor statutes are </w:t>
      </w:r>
      <w:r w:rsidR="00BC4B28">
        <w:rPr>
          <w:rFonts w:ascii="Arial Narrow" w:hAnsi="Arial Narrow"/>
          <w:sz w:val="20"/>
          <w:szCs w:val="20"/>
        </w:rPr>
        <w:t>incorporated by reference herein, that regulates the timeline for decision by the City after the submission of a complete application. The following land use applications must comply with the review timelines established:</w:t>
      </w:r>
    </w:p>
    <w:p w14:paraId="13B692A9" w14:textId="0C89A02A" w:rsidR="00B16E4E" w:rsidRPr="00EC49B5" w:rsidRDefault="00B16E4E" w:rsidP="006E0275">
      <w:pPr>
        <w:spacing w:after="120"/>
        <w:rPr>
          <w:rFonts w:ascii="Arial Narrow" w:hAnsi="Arial Narrow"/>
          <w:sz w:val="20"/>
          <w:szCs w:val="20"/>
          <w:u w:val="single"/>
        </w:rPr>
      </w:pPr>
      <w:r w:rsidRPr="00EC49B5">
        <w:rPr>
          <w:rFonts w:ascii="Arial Narrow" w:hAnsi="Arial Narrow"/>
          <w:sz w:val="20"/>
          <w:szCs w:val="20"/>
          <w:u w:val="single"/>
        </w:rPr>
        <w:t>806.0</w:t>
      </w:r>
      <w:r w:rsidR="00EC49B5" w:rsidRPr="00EC49B5">
        <w:rPr>
          <w:rFonts w:ascii="Arial Narrow" w:hAnsi="Arial Narrow"/>
          <w:sz w:val="20"/>
          <w:szCs w:val="20"/>
          <w:u w:val="single"/>
        </w:rPr>
        <w:t>61</w:t>
      </w:r>
      <w:r w:rsidRPr="00EC49B5">
        <w:rPr>
          <w:rFonts w:ascii="Arial Narrow" w:hAnsi="Arial Narrow"/>
          <w:sz w:val="20"/>
          <w:szCs w:val="20"/>
          <w:u w:val="single"/>
        </w:rPr>
        <w:tab/>
        <w:t>Zoning Amendments</w:t>
      </w:r>
    </w:p>
    <w:p w14:paraId="0CBCEDBC" w14:textId="77777777" w:rsidR="00512052" w:rsidRPr="00512052" w:rsidRDefault="00512052" w:rsidP="0045559F">
      <w:pPr>
        <w:pStyle w:val="ListParagraph"/>
        <w:numPr>
          <w:ilvl w:val="0"/>
          <w:numId w:val="22"/>
        </w:numPr>
        <w:spacing w:after="120" w:line="240" w:lineRule="auto"/>
        <w:ind w:left="360"/>
        <w:contextualSpacing w:val="0"/>
        <w:rPr>
          <w:rFonts w:ascii="Arial Narrow" w:hAnsi="Arial Narrow" w:cs="Times New Roman"/>
          <w:sz w:val="20"/>
          <w:szCs w:val="20"/>
          <w:u w:val="single"/>
        </w:rPr>
      </w:pPr>
      <w:r w:rsidRPr="00512052">
        <w:rPr>
          <w:rFonts w:ascii="Arial Narrow" w:hAnsi="Arial Narrow" w:cs="Times New Roman"/>
          <w:sz w:val="20"/>
          <w:szCs w:val="20"/>
          <w:u w:val="single"/>
        </w:rPr>
        <w:t>Procedure</w:t>
      </w:r>
    </w:p>
    <w:p w14:paraId="4CEC1689" w14:textId="1C33CD50" w:rsidR="00A22CC7" w:rsidRPr="00A22CC7" w:rsidRDefault="00A22CC7" w:rsidP="0045559F">
      <w:pPr>
        <w:pStyle w:val="ListParagraph"/>
        <w:numPr>
          <w:ilvl w:val="0"/>
          <w:numId w:val="39"/>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An amendment to the text of the Ordinance or the </w:t>
      </w:r>
      <w:r w:rsidR="00BC4B28">
        <w:rPr>
          <w:rFonts w:ascii="Arial Narrow" w:hAnsi="Arial Narrow" w:cs="Times New Roman"/>
          <w:sz w:val="20"/>
          <w:szCs w:val="20"/>
        </w:rPr>
        <w:t>Official Z</w:t>
      </w:r>
      <w:r w:rsidRPr="00A22CC7">
        <w:rPr>
          <w:rFonts w:ascii="Arial Narrow" w:hAnsi="Arial Narrow" w:cs="Times New Roman"/>
          <w:sz w:val="20"/>
          <w:szCs w:val="20"/>
        </w:rPr>
        <w:t xml:space="preserve">oning </w:t>
      </w:r>
      <w:r w:rsidR="00BC4B28">
        <w:rPr>
          <w:rFonts w:ascii="Arial Narrow" w:hAnsi="Arial Narrow" w:cs="Times New Roman"/>
          <w:sz w:val="20"/>
          <w:szCs w:val="20"/>
        </w:rPr>
        <w:t>M</w:t>
      </w:r>
      <w:r w:rsidRPr="00A22CC7">
        <w:rPr>
          <w:rFonts w:ascii="Arial Narrow" w:hAnsi="Arial Narrow" w:cs="Times New Roman"/>
          <w:sz w:val="20"/>
          <w:szCs w:val="20"/>
        </w:rPr>
        <w:t xml:space="preserve">ap may be initiated by the City Council, the Planning Commission, or by any City resident or property owner. Individuals wishing to initiate an amendment to the </w:t>
      </w:r>
      <w:r w:rsidR="00BC4B28">
        <w:rPr>
          <w:rFonts w:ascii="Arial Narrow" w:hAnsi="Arial Narrow" w:cs="Times New Roman"/>
          <w:sz w:val="20"/>
          <w:szCs w:val="20"/>
        </w:rPr>
        <w:t>Z</w:t>
      </w:r>
      <w:r w:rsidRPr="00A22CC7">
        <w:rPr>
          <w:rFonts w:ascii="Arial Narrow" w:hAnsi="Arial Narrow" w:cs="Times New Roman"/>
          <w:sz w:val="20"/>
          <w:szCs w:val="20"/>
        </w:rPr>
        <w:t xml:space="preserve">oning </w:t>
      </w:r>
      <w:r w:rsidR="00BC4B28">
        <w:rPr>
          <w:rFonts w:ascii="Arial Narrow" w:hAnsi="Arial Narrow" w:cs="Times New Roman"/>
          <w:sz w:val="20"/>
          <w:szCs w:val="20"/>
        </w:rPr>
        <w:t>O</w:t>
      </w:r>
      <w:r w:rsidRPr="00A22CC7">
        <w:rPr>
          <w:rFonts w:ascii="Arial Narrow" w:hAnsi="Arial Narrow" w:cs="Times New Roman"/>
          <w:sz w:val="20"/>
          <w:szCs w:val="20"/>
        </w:rPr>
        <w:t xml:space="preserve">rdinance shall fill out and submit to the City Clerk an application together with a fee. The amount of this fee </w:t>
      </w:r>
      <w:r w:rsidRPr="00A22CC7">
        <w:rPr>
          <w:rFonts w:ascii="Arial Narrow" w:hAnsi="Arial Narrow" w:cs="Times New Roman"/>
          <w:sz w:val="20"/>
          <w:szCs w:val="20"/>
        </w:rPr>
        <w:lastRenderedPageBreak/>
        <w:t xml:space="preserve">will be set by </w:t>
      </w:r>
      <w:r w:rsidR="00BC4B28">
        <w:rPr>
          <w:rFonts w:ascii="Arial Narrow" w:hAnsi="Arial Narrow" w:cs="Times New Roman"/>
          <w:sz w:val="20"/>
          <w:szCs w:val="20"/>
        </w:rPr>
        <w:t>ordinance</w:t>
      </w:r>
      <w:r w:rsidRPr="00A22CC7">
        <w:rPr>
          <w:rFonts w:ascii="Arial Narrow" w:hAnsi="Arial Narrow" w:cs="Times New Roman"/>
          <w:sz w:val="20"/>
          <w:szCs w:val="20"/>
        </w:rPr>
        <w:t xml:space="preserve">. The Planning Commission shall make its report to the City Council at the next regular meeting of the City Council following the hearing recommending approval, disapproval or modified approval the proposed amendment. All notice and hearing requirements of Minnesota Statues shall be complied with, and the list of persons to whom notices were sent shall be made part of the record of the public hearing. </w:t>
      </w:r>
    </w:p>
    <w:p w14:paraId="0926BCF1" w14:textId="0A5825CC" w:rsidR="00512052" w:rsidRPr="00512052" w:rsidRDefault="00A22CC7" w:rsidP="0045559F">
      <w:pPr>
        <w:pStyle w:val="ListParagraph"/>
        <w:numPr>
          <w:ilvl w:val="0"/>
          <w:numId w:val="39"/>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A public hearing on the rezoning application shall be held by the Planning Commission after the request for the zoning amendment has been received. Notice of said hearing shall be published in the official newspaper designated by the City Council. </w:t>
      </w:r>
    </w:p>
    <w:p w14:paraId="04B62753" w14:textId="72AEAB45" w:rsidR="00A22CC7" w:rsidRPr="00A22CC7" w:rsidRDefault="00A22CC7" w:rsidP="0045559F">
      <w:pPr>
        <w:pStyle w:val="ListParagraph"/>
        <w:numPr>
          <w:ilvl w:val="0"/>
          <w:numId w:val="39"/>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City Council must take action on the application following referral by the Planning Commission. The person making the application shall be notified of the action taken. The City Council shall maintain records of amendments to the text and zoning map of the Ordinance. </w:t>
      </w:r>
    </w:p>
    <w:p w14:paraId="5F238830" w14:textId="7D6637FA" w:rsidR="00A22CC7" w:rsidRPr="00A22CC7" w:rsidRDefault="00A22CC7" w:rsidP="0045559F">
      <w:pPr>
        <w:pStyle w:val="ListParagraph"/>
        <w:numPr>
          <w:ilvl w:val="0"/>
          <w:numId w:val="39"/>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No application of a property owner for an amendment to the text of the Ordinance or the </w:t>
      </w:r>
      <w:r w:rsidR="007C11F2">
        <w:rPr>
          <w:rFonts w:ascii="Arial Narrow" w:hAnsi="Arial Narrow" w:cs="Times New Roman"/>
          <w:sz w:val="20"/>
          <w:szCs w:val="20"/>
        </w:rPr>
        <w:t>Official Z</w:t>
      </w:r>
      <w:r w:rsidRPr="00A22CC7">
        <w:rPr>
          <w:rFonts w:ascii="Arial Narrow" w:hAnsi="Arial Narrow" w:cs="Times New Roman"/>
          <w:sz w:val="20"/>
          <w:szCs w:val="20"/>
        </w:rPr>
        <w:t xml:space="preserve">oning </w:t>
      </w:r>
      <w:r w:rsidR="007C11F2">
        <w:rPr>
          <w:rFonts w:ascii="Arial Narrow" w:hAnsi="Arial Narrow" w:cs="Times New Roman"/>
          <w:sz w:val="20"/>
          <w:szCs w:val="20"/>
        </w:rPr>
        <w:t>M</w:t>
      </w:r>
      <w:r w:rsidRPr="00A22CC7">
        <w:rPr>
          <w:rFonts w:ascii="Arial Narrow" w:hAnsi="Arial Narrow" w:cs="Times New Roman"/>
          <w:sz w:val="20"/>
          <w:szCs w:val="20"/>
        </w:rPr>
        <w:t xml:space="preserve">ap shall be considered by the Planning Commission within the one-year period following a denial of such request, except the Planning Commission may permit a new application, if in the opinion of the Planning Commission, new evidence or a change of circumstances warrant it. </w:t>
      </w:r>
    </w:p>
    <w:p w14:paraId="07D9BE71" w14:textId="77777777" w:rsidR="003C0E9A" w:rsidRDefault="003C0E9A" w:rsidP="00BD6B87">
      <w:pPr>
        <w:spacing w:after="0"/>
        <w:rPr>
          <w:rFonts w:ascii="Arial Narrow" w:hAnsi="Arial Narrow"/>
          <w:sz w:val="20"/>
          <w:szCs w:val="20"/>
          <w:u w:val="single"/>
        </w:rPr>
      </w:pPr>
    </w:p>
    <w:p w14:paraId="5E252985" w14:textId="52EDCCE1" w:rsidR="00B16E4E" w:rsidRPr="00EC49B5" w:rsidRDefault="00B16E4E" w:rsidP="006E0275">
      <w:pPr>
        <w:spacing w:after="120"/>
        <w:rPr>
          <w:rFonts w:ascii="Arial Narrow" w:hAnsi="Arial Narrow"/>
          <w:sz w:val="20"/>
          <w:szCs w:val="20"/>
          <w:u w:val="single"/>
        </w:rPr>
      </w:pPr>
      <w:r w:rsidRPr="00EC49B5">
        <w:rPr>
          <w:rFonts w:ascii="Arial Narrow" w:hAnsi="Arial Narrow"/>
          <w:sz w:val="20"/>
          <w:szCs w:val="20"/>
          <w:u w:val="single"/>
        </w:rPr>
        <w:t>806.0</w:t>
      </w:r>
      <w:r w:rsidR="00EC49B5">
        <w:rPr>
          <w:rFonts w:ascii="Arial Narrow" w:hAnsi="Arial Narrow"/>
          <w:sz w:val="20"/>
          <w:szCs w:val="20"/>
          <w:u w:val="single"/>
        </w:rPr>
        <w:t>62</w:t>
      </w:r>
      <w:r w:rsidRPr="00EC49B5">
        <w:rPr>
          <w:rFonts w:ascii="Arial Narrow" w:hAnsi="Arial Narrow"/>
          <w:sz w:val="20"/>
          <w:szCs w:val="20"/>
          <w:u w:val="single"/>
        </w:rPr>
        <w:tab/>
        <w:t xml:space="preserve">Conditional Use </w:t>
      </w:r>
      <w:r w:rsidR="00A71E87" w:rsidRPr="00EC49B5">
        <w:rPr>
          <w:rFonts w:ascii="Arial Narrow" w:hAnsi="Arial Narrow"/>
          <w:sz w:val="20"/>
          <w:szCs w:val="20"/>
          <w:u w:val="single"/>
        </w:rPr>
        <w:t xml:space="preserve">and Interim Use </w:t>
      </w:r>
      <w:r w:rsidRPr="00EC49B5">
        <w:rPr>
          <w:rFonts w:ascii="Arial Narrow" w:hAnsi="Arial Narrow"/>
          <w:sz w:val="20"/>
          <w:szCs w:val="20"/>
          <w:u w:val="single"/>
        </w:rPr>
        <w:t>Permits</w:t>
      </w:r>
    </w:p>
    <w:p w14:paraId="5C44ECD2" w14:textId="41160D6E" w:rsidR="00A22CC7" w:rsidRPr="00A22CC7" w:rsidRDefault="00A22CC7" w:rsidP="0045559F">
      <w:pPr>
        <w:pStyle w:val="ListParagraph"/>
        <w:numPr>
          <w:ilvl w:val="0"/>
          <w:numId w:val="33"/>
        </w:numPr>
        <w:spacing w:after="120" w:line="240" w:lineRule="auto"/>
        <w:ind w:left="360"/>
        <w:contextualSpacing w:val="0"/>
        <w:rPr>
          <w:rFonts w:ascii="Arial Narrow" w:hAnsi="Arial Narrow" w:cs="Times New Roman"/>
          <w:sz w:val="20"/>
          <w:szCs w:val="20"/>
        </w:rPr>
      </w:pPr>
      <w:r w:rsidRPr="00A22CC7">
        <w:rPr>
          <w:rFonts w:ascii="Arial Narrow" w:hAnsi="Arial Narrow" w:cs="Times New Roman"/>
          <w:sz w:val="20"/>
          <w:szCs w:val="20"/>
          <w:u w:val="single"/>
        </w:rPr>
        <w:t>Criteria for Granting Conditional Use</w:t>
      </w:r>
      <w:r w:rsidR="00A71E87">
        <w:rPr>
          <w:rFonts w:ascii="Arial Narrow" w:hAnsi="Arial Narrow" w:cs="Times New Roman"/>
          <w:sz w:val="20"/>
          <w:szCs w:val="20"/>
          <w:u w:val="single"/>
        </w:rPr>
        <w:t xml:space="preserve"> and Interim Use</w:t>
      </w:r>
      <w:r w:rsidRPr="00A22CC7">
        <w:rPr>
          <w:rFonts w:ascii="Arial Narrow" w:hAnsi="Arial Narrow" w:cs="Times New Roman"/>
          <w:sz w:val="20"/>
          <w:szCs w:val="20"/>
          <w:u w:val="single"/>
        </w:rPr>
        <w:t xml:space="preserve"> Permits:</w:t>
      </w:r>
      <w:r w:rsidR="000E4678">
        <w:rPr>
          <w:rFonts w:ascii="Arial Narrow" w:hAnsi="Arial Narrow" w:cs="Times New Roman"/>
          <w:sz w:val="20"/>
          <w:szCs w:val="20"/>
          <w:u w:val="single"/>
        </w:rPr>
        <w:t xml:space="preserve"> </w:t>
      </w:r>
      <w:r w:rsidRPr="00A22CC7">
        <w:rPr>
          <w:rFonts w:ascii="Arial Narrow" w:hAnsi="Arial Narrow" w:cs="Times New Roman"/>
          <w:sz w:val="20"/>
          <w:szCs w:val="20"/>
        </w:rPr>
        <w:t>In granting a conditional use permit</w:t>
      </w:r>
      <w:r w:rsidR="00A71E87">
        <w:rPr>
          <w:rFonts w:ascii="Arial Narrow" w:hAnsi="Arial Narrow" w:cs="Times New Roman"/>
          <w:sz w:val="20"/>
          <w:szCs w:val="20"/>
        </w:rPr>
        <w:t xml:space="preserve"> or interim use permit</w:t>
      </w:r>
      <w:r w:rsidRPr="00A22CC7">
        <w:rPr>
          <w:rFonts w:ascii="Arial Narrow" w:hAnsi="Arial Narrow" w:cs="Times New Roman"/>
          <w:sz w:val="20"/>
          <w:szCs w:val="20"/>
        </w:rPr>
        <w:t xml:space="preserve">, the City Council shall consider the advice and recommendations of the Planning Commission and the effect of the proposed use upon the health, safety, and general welfare of occupants of surrounding lands, traffic conditions, parking, the effect of values of property and scenic views in the surrounding area, and the effect of the proposed use on the Comprehensive Plan. In permitting a new conditional </w:t>
      </w:r>
      <w:r w:rsidR="00A71E87">
        <w:rPr>
          <w:rFonts w:ascii="Arial Narrow" w:hAnsi="Arial Narrow" w:cs="Times New Roman"/>
          <w:sz w:val="20"/>
          <w:szCs w:val="20"/>
        </w:rPr>
        <w:t xml:space="preserve">or interim </w:t>
      </w:r>
      <w:r w:rsidRPr="00A22CC7">
        <w:rPr>
          <w:rFonts w:ascii="Arial Narrow" w:hAnsi="Arial Narrow" w:cs="Times New Roman"/>
          <w:sz w:val="20"/>
          <w:szCs w:val="20"/>
        </w:rPr>
        <w:t xml:space="preserve">use or the alteration of an existing conditional </w:t>
      </w:r>
      <w:r w:rsidR="00A71E87">
        <w:rPr>
          <w:rFonts w:ascii="Arial Narrow" w:hAnsi="Arial Narrow" w:cs="Times New Roman"/>
          <w:sz w:val="20"/>
          <w:szCs w:val="20"/>
        </w:rPr>
        <w:t xml:space="preserve">or interim </w:t>
      </w:r>
      <w:r w:rsidRPr="00A22CC7">
        <w:rPr>
          <w:rFonts w:ascii="Arial Narrow" w:hAnsi="Arial Narrow" w:cs="Times New Roman"/>
          <w:sz w:val="20"/>
          <w:szCs w:val="20"/>
        </w:rPr>
        <w:t xml:space="preserve">use, the Planning Commission or City Council may impose, in addition to those standards and requirements expressly specified in the Zoning Regulations, additional conditions which they consider necessary to protect the best interest of the surrounding area of the community as a whole. These conditions may include, but are not limited to the following: </w:t>
      </w:r>
    </w:p>
    <w:p w14:paraId="5B3E0B5B" w14:textId="12680F0C" w:rsidR="00A22CC7" w:rsidRPr="00A22CC7" w:rsidRDefault="00A22CC7" w:rsidP="0045559F">
      <w:pPr>
        <w:pStyle w:val="ListParagraph"/>
        <w:numPr>
          <w:ilvl w:val="1"/>
          <w:numId w:val="23"/>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Increasing the required lot size o</w:t>
      </w:r>
      <w:r w:rsidR="00A71E87">
        <w:rPr>
          <w:rFonts w:ascii="Arial Narrow" w:hAnsi="Arial Narrow" w:cs="Times New Roman"/>
          <w:sz w:val="20"/>
          <w:szCs w:val="20"/>
        </w:rPr>
        <w:t>f</w:t>
      </w:r>
      <w:r w:rsidRPr="00A22CC7">
        <w:rPr>
          <w:rFonts w:ascii="Arial Narrow" w:hAnsi="Arial Narrow" w:cs="Times New Roman"/>
          <w:sz w:val="20"/>
          <w:szCs w:val="20"/>
        </w:rPr>
        <w:t xml:space="preserve"> yard dimension;</w:t>
      </w:r>
    </w:p>
    <w:p w14:paraId="76467E71" w14:textId="77777777" w:rsidR="00A22CC7" w:rsidRPr="00A22CC7" w:rsidRDefault="00A22CC7" w:rsidP="0045559F">
      <w:pPr>
        <w:pStyle w:val="ListParagraph"/>
        <w:numPr>
          <w:ilvl w:val="1"/>
          <w:numId w:val="23"/>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Limiting the height, size or location of buildings;</w:t>
      </w:r>
    </w:p>
    <w:p w14:paraId="096DB3D5" w14:textId="77777777" w:rsidR="00A22CC7" w:rsidRPr="00A22CC7" w:rsidRDefault="00A22CC7" w:rsidP="0045559F">
      <w:pPr>
        <w:pStyle w:val="ListParagraph"/>
        <w:numPr>
          <w:ilvl w:val="1"/>
          <w:numId w:val="23"/>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Controlling the location and number of vehicle access points;</w:t>
      </w:r>
    </w:p>
    <w:p w14:paraId="5098B2BE" w14:textId="77777777" w:rsidR="00A22CC7" w:rsidRPr="00A22CC7" w:rsidRDefault="00A22CC7" w:rsidP="0045559F">
      <w:pPr>
        <w:pStyle w:val="ListParagraph"/>
        <w:numPr>
          <w:ilvl w:val="1"/>
          <w:numId w:val="23"/>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Increasing the street width;</w:t>
      </w:r>
    </w:p>
    <w:p w14:paraId="0D0DFDFD" w14:textId="77777777" w:rsidR="00A22CC7" w:rsidRPr="00A22CC7" w:rsidRDefault="00A22CC7" w:rsidP="0045559F">
      <w:pPr>
        <w:pStyle w:val="ListParagraph"/>
        <w:numPr>
          <w:ilvl w:val="1"/>
          <w:numId w:val="23"/>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Increasing the number of required off-street parking spaces;</w:t>
      </w:r>
    </w:p>
    <w:p w14:paraId="6CD59A04" w14:textId="77777777" w:rsidR="00A22CC7" w:rsidRPr="00A22CC7" w:rsidRDefault="00A22CC7" w:rsidP="0045559F">
      <w:pPr>
        <w:pStyle w:val="ListParagraph"/>
        <w:numPr>
          <w:ilvl w:val="1"/>
          <w:numId w:val="23"/>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Limited the number, size, location or lighting of signs;</w:t>
      </w:r>
    </w:p>
    <w:p w14:paraId="598273C1" w14:textId="77777777" w:rsidR="00A22CC7" w:rsidRPr="00A22CC7" w:rsidRDefault="00A22CC7" w:rsidP="0045559F">
      <w:pPr>
        <w:pStyle w:val="ListParagraph"/>
        <w:numPr>
          <w:ilvl w:val="1"/>
          <w:numId w:val="23"/>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Requiring diking, fencing, screening, landscaping or other facilities to protect adjacent or nearby property; or</w:t>
      </w:r>
    </w:p>
    <w:p w14:paraId="3BED0D71" w14:textId="77777777" w:rsidR="00A71E87" w:rsidRDefault="00A22CC7" w:rsidP="0045559F">
      <w:pPr>
        <w:pStyle w:val="ListParagraph"/>
        <w:numPr>
          <w:ilvl w:val="1"/>
          <w:numId w:val="23"/>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Designating sites for open space.</w:t>
      </w:r>
    </w:p>
    <w:p w14:paraId="0F0948A9" w14:textId="7A30313B" w:rsidR="00A22CC7" w:rsidRPr="00A71E87" w:rsidRDefault="00A71E87" w:rsidP="0045559F">
      <w:pPr>
        <w:pStyle w:val="ListParagraph"/>
        <w:numPr>
          <w:ilvl w:val="0"/>
          <w:numId w:val="23"/>
        </w:numPr>
        <w:spacing w:after="120" w:line="240" w:lineRule="auto"/>
        <w:ind w:left="360"/>
        <w:contextualSpacing w:val="0"/>
        <w:rPr>
          <w:rFonts w:ascii="Arial Narrow" w:hAnsi="Arial Narrow" w:cs="Times New Roman"/>
          <w:sz w:val="20"/>
          <w:szCs w:val="20"/>
        </w:rPr>
      </w:pPr>
      <w:r w:rsidRPr="007C11F2">
        <w:rPr>
          <w:rFonts w:ascii="Arial Narrow" w:hAnsi="Arial Narrow" w:cs="Times New Roman"/>
          <w:sz w:val="20"/>
          <w:szCs w:val="20"/>
          <w:u w:val="single"/>
        </w:rPr>
        <w:t>Amendments or Changes.</w:t>
      </w:r>
      <w:r>
        <w:rPr>
          <w:rFonts w:ascii="Arial Narrow" w:hAnsi="Arial Narrow" w:cs="Times New Roman"/>
          <w:sz w:val="20"/>
          <w:szCs w:val="20"/>
        </w:rPr>
        <w:t xml:space="preserve"> </w:t>
      </w:r>
      <w:r w:rsidR="00A22CC7" w:rsidRPr="00A71E87">
        <w:rPr>
          <w:rFonts w:ascii="Arial Narrow" w:hAnsi="Arial Narrow" w:cs="Times New Roman"/>
          <w:sz w:val="20"/>
          <w:szCs w:val="20"/>
        </w:rPr>
        <w:t xml:space="preserve">Any change involving structural alterations, enlargement, intensification of use, or similar change not specifically permitted by the conditional </w:t>
      </w:r>
      <w:r w:rsidRPr="00A71E87">
        <w:rPr>
          <w:rFonts w:ascii="Arial Narrow" w:hAnsi="Arial Narrow" w:cs="Times New Roman"/>
          <w:sz w:val="20"/>
          <w:szCs w:val="20"/>
        </w:rPr>
        <w:t xml:space="preserve">or interim </w:t>
      </w:r>
      <w:r w:rsidR="00A22CC7" w:rsidRPr="00A71E87">
        <w:rPr>
          <w:rFonts w:ascii="Arial Narrow" w:hAnsi="Arial Narrow" w:cs="Times New Roman"/>
          <w:sz w:val="20"/>
          <w:szCs w:val="20"/>
        </w:rPr>
        <w:t>use permit issued, shall require an amend</w:t>
      </w:r>
      <w:r w:rsidRPr="00A71E87">
        <w:rPr>
          <w:rFonts w:ascii="Arial Narrow" w:hAnsi="Arial Narrow" w:cs="Times New Roman"/>
          <w:sz w:val="20"/>
          <w:szCs w:val="20"/>
        </w:rPr>
        <w:t xml:space="preserve">ment to the </w:t>
      </w:r>
      <w:r w:rsidR="00A22CC7" w:rsidRPr="00A71E87">
        <w:rPr>
          <w:rFonts w:ascii="Arial Narrow" w:hAnsi="Arial Narrow" w:cs="Times New Roman"/>
          <w:sz w:val="20"/>
          <w:szCs w:val="20"/>
        </w:rPr>
        <w:t xml:space="preserve">permit. All procedures shall apply as if a new permit were being issued. The City Clerk shall maintain a record of all conditional </w:t>
      </w:r>
      <w:r w:rsidRPr="00A71E87">
        <w:rPr>
          <w:rFonts w:ascii="Arial Narrow" w:hAnsi="Arial Narrow" w:cs="Times New Roman"/>
          <w:sz w:val="20"/>
          <w:szCs w:val="20"/>
        </w:rPr>
        <w:t xml:space="preserve">or interim </w:t>
      </w:r>
      <w:r w:rsidR="00A22CC7" w:rsidRPr="00A71E87">
        <w:rPr>
          <w:rFonts w:ascii="Arial Narrow" w:hAnsi="Arial Narrow" w:cs="Times New Roman"/>
          <w:sz w:val="20"/>
          <w:szCs w:val="20"/>
        </w:rPr>
        <w:t>use permits issued, including information on the use, location, and conditions imposed by the City Council, time limits</w:t>
      </w:r>
      <w:r w:rsidR="00A26B0A">
        <w:rPr>
          <w:rFonts w:ascii="Arial Narrow" w:hAnsi="Arial Narrow" w:cs="Times New Roman"/>
          <w:sz w:val="20"/>
          <w:szCs w:val="20"/>
        </w:rPr>
        <w:t xml:space="preserve"> (if Interim Use)</w:t>
      </w:r>
      <w:r w:rsidR="00A22CC7" w:rsidRPr="00A71E87">
        <w:rPr>
          <w:rFonts w:ascii="Arial Narrow" w:hAnsi="Arial Narrow" w:cs="Times New Roman"/>
          <w:sz w:val="20"/>
          <w:szCs w:val="20"/>
        </w:rPr>
        <w:t xml:space="preserve">, review dates, and such other information as may be appropriate. </w:t>
      </w:r>
    </w:p>
    <w:p w14:paraId="00B24BE4" w14:textId="2DDCE9F6" w:rsidR="00A22CC7" w:rsidRPr="00A22CC7" w:rsidRDefault="00A22CC7" w:rsidP="0045559F">
      <w:pPr>
        <w:pStyle w:val="ListParagraph"/>
        <w:numPr>
          <w:ilvl w:val="0"/>
          <w:numId w:val="23"/>
        </w:numPr>
        <w:spacing w:after="120" w:line="240" w:lineRule="auto"/>
        <w:ind w:left="360"/>
        <w:contextualSpacing w:val="0"/>
        <w:rPr>
          <w:rFonts w:ascii="Arial Narrow" w:hAnsi="Arial Narrow" w:cs="Times New Roman"/>
          <w:sz w:val="20"/>
          <w:szCs w:val="20"/>
        </w:rPr>
      </w:pPr>
      <w:r w:rsidRPr="00A22CC7">
        <w:rPr>
          <w:rFonts w:ascii="Arial Narrow" w:hAnsi="Arial Narrow" w:cs="Times New Roman"/>
          <w:sz w:val="20"/>
          <w:szCs w:val="20"/>
          <w:u w:val="single"/>
        </w:rPr>
        <w:t>Procedure</w:t>
      </w:r>
    </w:p>
    <w:p w14:paraId="53161450" w14:textId="065D55A3" w:rsidR="00A22CC7" w:rsidRPr="00A22CC7" w:rsidRDefault="00A22CC7" w:rsidP="0045559F">
      <w:pPr>
        <w:pStyle w:val="ListParagraph"/>
        <w:numPr>
          <w:ilvl w:val="1"/>
          <w:numId w:val="23"/>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The person applying for a conditional</w:t>
      </w:r>
      <w:r w:rsidR="00A71E87">
        <w:rPr>
          <w:rFonts w:ascii="Arial Narrow" w:hAnsi="Arial Narrow" w:cs="Times New Roman"/>
          <w:sz w:val="20"/>
          <w:szCs w:val="20"/>
        </w:rPr>
        <w:t xml:space="preserve"> or interim</w:t>
      </w:r>
      <w:r w:rsidRPr="00A22CC7">
        <w:rPr>
          <w:rFonts w:ascii="Arial Narrow" w:hAnsi="Arial Narrow" w:cs="Times New Roman"/>
          <w:sz w:val="20"/>
          <w:szCs w:val="20"/>
        </w:rPr>
        <w:t xml:space="preserve"> use permit shall fill out and submit to the City Clerk, an application, together with </w:t>
      </w:r>
      <w:r w:rsidR="00A71E87">
        <w:rPr>
          <w:rFonts w:ascii="Arial Narrow" w:hAnsi="Arial Narrow" w:cs="Times New Roman"/>
          <w:sz w:val="20"/>
          <w:szCs w:val="20"/>
        </w:rPr>
        <w:t>the</w:t>
      </w:r>
      <w:r w:rsidRPr="00A22CC7">
        <w:rPr>
          <w:rFonts w:ascii="Arial Narrow" w:hAnsi="Arial Narrow" w:cs="Times New Roman"/>
          <w:sz w:val="20"/>
          <w:szCs w:val="20"/>
        </w:rPr>
        <w:t xml:space="preserve"> fee </w:t>
      </w:r>
      <w:r w:rsidR="00A71E87">
        <w:rPr>
          <w:rFonts w:ascii="Arial Narrow" w:hAnsi="Arial Narrow" w:cs="Times New Roman"/>
          <w:sz w:val="20"/>
          <w:szCs w:val="20"/>
        </w:rPr>
        <w:t xml:space="preserve">as </w:t>
      </w:r>
      <w:r w:rsidRPr="00A22CC7">
        <w:rPr>
          <w:rFonts w:ascii="Arial Narrow" w:hAnsi="Arial Narrow" w:cs="Times New Roman"/>
          <w:sz w:val="20"/>
          <w:szCs w:val="20"/>
        </w:rPr>
        <w:t xml:space="preserve">set by </w:t>
      </w:r>
      <w:r w:rsidR="00A71E87">
        <w:rPr>
          <w:rFonts w:ascii="Arial Narrow" w:hAnsi="Arial Narrow" w:cs="Times New Roman"/>
          <w:sz w:val="20"/>
          <w:szCs w:val="20"/>
        </w:rPr>
        <w:t>ordinance</w:t>
      </w:r>
      <w:r w:rsidRPr="00A22CC7">
        <w:rPr>
          <w:rFonts w:ascii="Arial Narrow" w:hAnsi="Arial Narrow" w:cs="Times New Roman"/>
          <w:sz w:val="20"/>
          <w:szCs w:val="20"/>
        </w:rPr>
        <w:t>.</w:t>
      </w:r>
    </w:p>
    <w:p w14:paraId="11161A88" w14:textId="77777777" w:rsidR="00A22CC7" w:rsidRPr="00A22CC7" w:rsidRDefault="00A22CC7" w:rsidP="0045559F">
      <w:pPr>
        <w:pStyle w:val="ListParagraph"/>
        <w:numPr>
          <w:ilvl w:val="1"/>
          <w:numId w:val="23"/>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application shall be referred to the Planning Commission. A notice of the time, place and purpose of the hearing shall be published in the official newspaper of the City at least ten days prior to the day of the hearing. Property owners within 100 feet of the subject property shall be notified although failure of any property owner to receive notification shall not invalidate the proceedings. </w:t>
      </w:r>
    </w:p>
    <w:p w14:paraId="18048DB4" w14:textId="77777777" w:rsidR="00A22CC7" w:rsidRPr="00A22CC7" w:rsidRDefault="00A22CC7" w:rsidP="0045559F">
      <w:pPr>
        <w:pStyle w:val="ListParagraph"/>
        <w:numPr>
          <w:ilvl w:val="1"/>
          <w:numId w:val="23"/>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The Planning Commission shall hold a public hearing on the proposal.</w:t>
      </w:r>
    </w:p>
    <w:p w14:paraId="01BCF202" w14:textId="45AB0C2F" w:rsidR="00A22CC7" w:rsidRPr="00A22CC7" w:rsidRDefault="00A22CC7" w:rsidP="0045559F">
      <w:pPr>
        <w:pStyle w:val="ListParagraph"/>
        <w:numPr>
          <w:ilvl w:val="1"/>
          <w:numId w:val="23"/>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lastRenderedPageBreak/>
        <w:t xml:space="preserve">The </w:t>
      </w:r>
      <w:r w:rsidR="00A26B0A">
        <w:rPr>
          <w:rFonts w:ascii="Arial Narrow" w:hAnsi="Arial Narrow" w:cs="Times New Roman"/>
          <w:sz w:val="20"/>
          <w:szCs w:val="20"/>
        </w:rPr>
        <w:t>Applicant or Owner</w:t>
      </w:r>
      <w:r w:rsidRPr="00A22CC7">
        <w:rPr>
          <w:rFonts w:ascii="Arial Narrow" w:hAnsi="Arial Narrow" w:cs="Times New Roman"/>
          <w:sz w:val="20"/>
          <w:szCs w:val="20"/>
        </w:rPr>
        <w:t xml:space="preserve"> shall appear before the Planning Commission in order to answer questions concerning the proposed conditional </w:t>
      </w:r>
      <w:r w:rsidR="00EC49B5">
        <w:rPr>
          <w:rFonts w:ascii="Arial Narrow" w:hAnsi="Arial Narrow" w:cs="Times New Roman"/>
          <w:sz w:val="20"/>
          <w:szCs w:val="20"/>
        </w:rPr>
        <w:t xml:space="preserve">or interim </w:t>
      </w:r>
      <w:r w:rsidRPr="00A22CC7">
        <w:rPr>
          <w:rFonts w:ascii="Arial Narrow" w:hAnsi="Arial Narrow" w:cs="Times New Roman"/>
          <w:sz w:val="20"/>
          <w:szCs w:val="20"/>
        </w:rPr>
        <w:t xml:space="preserve">use. </w:t>
      </w:r>
    </w:p>
    <w:p w14:paraId="489CF25F" w14:textId="51A284B8" w:rsidR="00A22CC7" w:rsidRPr="00A22CC7" w:rsidRDefault="00A22CC7" w:rsidP="0045559F">
      <w:pPr>
        <w:pStyle w:val="ListParagraph"/>
        <w:numPr>
          <w:ilvl w:val="1"/>
          <w:numId w:val="23"/>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The report of the Planning Commission shall be placed on the agenda of the City Council at its next regular meeting following referral from the Planning Commission</w:t>
      </w:r>
      <w:r w:rsidR="00A26B0A">
        <w:rPr>
          <w:rFonts w:ascii="Arial Narrow" w:hAnsi="Arial Narrow" w:cs="Times New Roman"/>
          <w:sz w:val="20"/>
          <w:szCs w:val="20"/>
        </w:rPr>
        <w:t>.</w:t>
      </w:r>
      <w:r w:rsidRPr="00A22CC7">
        <w:rPr>
          <w:rFonts w:ascii="Arial Narrow" w:hAnsi="Arial Narrow" w:cs="Times New Roman"/>
          <w:sz w:val="20"/>
          <w:szCs w:val="20"/>
        </w:rPr>
        <w:t xml:space="preserve"> </w:t>
      </w:r>
    </w:p>
    <w:p w14:paraId="480AF078" w14:textId="09B80211" w:rsidR="00A22CC7" w:rsidRPr="00A22CC7" w:rsidRDefault="00A22CC7" w:rsidP="0045559F">
      <w:pPr>
        <w:pStyle w:val="ListParagraph"/>
        <w:numPr>
          <w:ilvl w:val="1"/>
          <w:numId w:val="23"/>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City Council must take action on the application after receiving the report of the Planning Commission. If it grants the conditional </w:t>
      </w:r>
      <w:r w:rsidR="00A26B0A">
        <w:rPr>
          <w:rFonts w:ascii="Arial Narrow" w:hAnsi="Arial Narrow" w:cs="Times New Roman"/>
          <w:sz w:val="20"/>
          <w:szCs w:val="20"/>
        </w:rPr>
        <w:t xml:space="preserve">or interim </w:t>
      </w:r>
      <w:r w:rsidRPr="00A22CC7">
        <w:rPr>
          <w:rFonts w:ascii="Arial Narrow" w:hAnsi="Arial Narrow" w:cs="Times New Roman"/>
          <w:sz w:val="20"/>
          <w:szCs w:val="20"/>
        </w:rPr>
        <w:t>use permit, the City Council may impose conditions (including time limits</w:t>
      </w:r>
      <w:r w:rsidR="00A26B0A">
        <w:rPr>
          <w:rFonts w:ascii="Arial Narrow" w:hAnsi="Arial Narrow" w:cs="Times New Roman"/>
          <w:sz w:val="20"/>
          <w:szCs w:val="20"/>
        </w:rPr>
        <w:t xml:space="preserve"> for an Interim Use</w:t>
      </w:r>
      <w:r w:rsidRPr="00A22CC7">
        <w:rPr>
          <w:rFonts w:ascii="Arial Narrow" w:hAnsi="Arial Narrow" w:cs="Times New Roman"/>
          <w:sz w:val="20"/>
          <w:szCs w:val="20"/>
        </w:rPr>
        <w:t>) it considers necessary to protect the public health, safety and welfare</w:t>
      </w:r>
      <w:r w:rsidR="00A26B0A">
        <w:rPr>
          <w:rFonts w:ascii="Arial Narrow" w:hAnsi="Arial Narrow" w:cs="Times New Roman"/>
          <w:sz w:val="20"/>
          <w:szCs w:val="20"/>
        </w:rPr>
        <w:t>.</w:t>
      </w:r>
      <w:r w:rsidRPr="00A22CC7">
        <w:rPr>
          <w:rFonts w:ascii="Arial Narrow" w:hAnsi="Arial Narrow" w:cs="Times New Roman"/>
          <w:sz w:val="20"/>
          <w:szCs w:val="20"/>
        </w:rPr>
        <w:t xml:space="preserve"> </w:t>
      </w:r>
    </w:p>
    <w:p w14:paraId="66B800C9" w14:textId="73340783" w:rsidR="00A22CC7" w:rsidRPr="00A22CC7" w:rsidRDefault="00A22CC7" w:rsidP="0045559F">
      <w:pPr>
        <w:pStyle w:val="ListParagraph"/>
        <w:numPr>
          <w:ilvl w:val="1"/>
          <w:numId w:val="23"/>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An amended conditional</w:t>
      </w:r>
      <w:r w:rsidR="00A26B0A">
        <w:rPr>
          <w:rFonts w:ascii="Arial Narrow" w:hAnsi="Arial Narrow" w:cs="Times New Roman"/>
          <w:sz w:val="20"/>
          <w:szCs w:val="20"/>
        </w:rPr>
        <w:t xml:space="preserve"> or interim</w:t>
      </w:r>
      <w:r w:rsidRPr="00A22CC7">
        <w:rPr>
          <w:rFonts w:ascii="Arial Narrow" w:hAnsi="Arial Narrow" w:cs="Times New Roman"/>
          <w:sz w:val="20"/>
          <w:szCs w:val="20"/>
        </w:rPr>
        <w:t xml:space="preserve"> use permit application shall be administered in a manner similar to that required for a new conditional</w:t>
      </w:r>
      <w:r w:rsidR="00A26B0A">
        <w:rPr>
          <w:rFonts w:ascii="Arial Narrow" w:hAnsi="Arial Narrow" w:cs="Times New Roman"/>
          <w:sz w:val="20"/>
          <w:szCs w:val="20"/>
        </w:rPr>
        <w:t xml:space="preserve"> or interim</w:t>
      </w:r>
      <w:r w:rsidRPr="00A22CC7">
        <w:rPr>
          <w:rFonts w:ascii="Arial Narrow" w:hAnsi="Arial Narrow" w:cs="Times New Roman"/>
          <w:sz w:val="20"/>
          <w:szCs w:val="20"/>
        </w:rPr>
        <w:t xml:space="preserve"> use permit; amended conditional</w:t>
      </w:r>
      <w:r w:rsidR="00A26B0A">
        <w:rPr>
          <w:rFonts w:ascii="Arial Narrow" w:hAnsi="Arial Narrow" w:cs="Times New Roman"/>
          <w:sz w:val="20"/>
          <w:szCs w:val="20"/>
        </w:rPr>
        <w:t xml:space="preserve"> or interim</w:t>
      </w:r>
      <w:r w:rsidRPr="00A22CC7">
        <w:rPr>
          <w:rFonts w:ascii="Arial Narrow" w:hAnsi="Arial Narrow" w:cs="Times New Roman"/>
          <w:sz w:val="20"/>
          <w:szCs w:val="20"/>
        </w:rPr>
        <w:t xml:space="preserve"> use permits shall include requests for changes in conditions, and as otherwise described in this Ordinance. </w:t>
      </w:r>
    </w:p>
    <w:p w14:paraId="3C030D04" w14:textId="7F22643E" w:rsidR="00A22CC7" w:rsidRPr="00A22CC7" w:rsidRDefault="00A22CC7" w:rsidP="0045559F">
      <w:pPr>
        <w:pStyle w:val="ListParagraph"/>
        <w:numPr>
          <w:ilvl w:val="1"/>
          <w:numId w:val="23"/>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No application for a conditional </w:t>
      </w:r>
      <w:r w:rsidR="00A26B0A">
        <w:rPr>
          <w:rFonts w:ascii="Arial Narrow" w:hAnsi="Arial Narrow" w:cs="Times New Roman"/>
          <w:sz w:val="20"/>
          <w:szCs w:val="20"/>
        </w:rPr>
        <w:t xml:space="preserve">or interim </w:t>
      </w:r>
      <w:r w:rsidRPr="00A22CC7">
        <w:rPr>
          <w:rFonts w:ascii="Arial Narrow" w:hAnsi="Arial Narrow" w:cs="Times New Roman"/>
          <w:sz w:val="20"/>
          <w:szCs w:val="20"/>
        </w:rPr>
        <w:t>use permit shall be resubmitted for a period of six months from the date of said order of denial.</w:t>
      </w:r>
    </w:p>
    <w:p w14:paraId="55430EF1" w14:textId="2E11156A" w:rsidR="00A22CC7" w:rsidRPr="00A22CC7" w:rsidRDefault="00A22CC7" w:rsidP="0045559F">
      <w:pPr>
        <w:pStyle w:val="ListParagraph"/>
        <w:numPr>
          <w:ilvl w:val="1"/>
          <w:numId w:val="23"/>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If a time limit or periodic review is included as a condition by which a conditional </w:t>
      </w:r>
      <w:r w:rsidR="00A26B0A">
        <w:rPr>
          <w:rFonts w:ascii="Arial Narrow" w:hAnsi="Arial Narrow" w:cs="Times New Roman"/>
          <w:sz w:val="20"/>
          <w:szCs w:val="20"/>
        </w:rPr>
        <w:t xml:space="preserve">or interim </w:t>
      </w:r>
      <w:r w:rsidRPr="00A22CC7">
        <w:rPr>
          <w:rFonts w:ascii="Arial Narrow" w:hAnsi="Arial Narrow" w:cs="Times New Roman"/>
          <w:sz w:val="20"/>
          <w:szCs w:val="20"/>
        </w:rPr>
        <w:t>use permit is granted, the conditional use permit may be reviewed at a public hearing with notice of said hearing published at least ten days prior to review; it shall be the responsibility of the Clerk to schedule such public hearings and the owner of land having a conditional</w:t>
      </w:r>
      <w:r w:rsidR="00A26B0A">
        <w:rPr>
          <w:rFonts w:ascii="Arial Narrow" w:hAnsi="Arial Narrow" w:cs="Times New Roman"/>
          <w:sz w:val="20"/>
          <w:szCs w:val="20"/>
        </w:rPr>
        <w:t xml:space="preserve"> or interim</w:t>
      </w:r>
      <w:r w:rsidRPr="00A22CC7">
        <w:rPr>
          <w:rFonts w:ascii="Arial Narrow" w:hAnsi="Arial Narrow" w:cs="Times New Roman"/>
          <w:sz w:val="20"/>
          <w:szCs w:val="20"/>
        </w:rPr>
        <w:t xml:space="preserve"> use permit shall not be required to pay a fe</w:t>
      </w:r>
      <w:r w:rsidR="00A26B0A">
        <w:rPr>
          <w:rFonts w:ascii="Arial Narrow" w:hAnsi="Arial Narrow" w:cs="Times New Roman"/>
          <w:sz w:val="20"/>
          <w:szCs w:val="20"/>
        </w:rPr>
        <w:t>e</w:t>
      </w:r>
      <w:r w:rsidRPr="00A22CC7">
        <w:rPr>
          <w:rFonts w:ascii="Arial Narrow" w:hAnsi="Arial Narrow" w:cs="Times New Roman"/>
          <w:sz w:val="20"/>
          <w:szCs w:val="20"/>
        </w:rPr>
        <w:t xml:space="preserve"> for said review. A public hearing for annual review of conditional use permit may be granted at the discretion of the City Council.</w:t>
      </w:r>
    </w:p>
    <w:p w14:paraId="1F97C2D8" w14:textId="77777777" w:rsidR="00636357" w:rsidRDefault="00636357" w:rsidP="00636357">
      <w:pPr>
        <w:spacing w:after="0"/>
        <w:rPr>
          <w:rFonts w:ascii="Arial Narrow" w:hAnsi="Arial Narrow"/>
          <w:sz w:val="20"/>
          <w:szCs w:val="20"/>
          <w:u w:val="single"/>
        </w:rPr>
      </w:pPr>
    </w:p>
    <w:p w14:paraId="52B6C222" w14:textId="5734B400" w:rsidR="00B16E4E" w:rsidRPr="00EC49B5" w:rsidRDefault="00B16E4E" w:rsidP="006E0275">
      <w:pPr>
        <w:spacing w:after="120"/>
        <w:rPr>
          <w:rFonts w:ascii="Arial Narrow" w:hAnsi="Arial Narrow"/>
          <w:sz w:val="20"/>
          <w:szCs w:val="20"/>
        </w:rPr>
      </w:pPr>
      <w:r w:rsidRPr="00EC49B5">
        <w:rPr>
          <w:rFonts w:ascii="Arial Narrow" w:hAnsi="Arial Narrow"/>
          <w:sz w:val="20"/>
          <w:szCs w:val="20"/>
          <w:u w:val="single"/>
        </w:rPr>
        <w:t>806.0</w:t>
      </w:r>
      <w:r w:rsidR="00EC49B5" w:rsidRPr="00EC49B5">
        <w:rPr>
          <w:rFonts w:ascii="Arial Narrow" w:hAnsi="Arial Narrow"/>
          <w:sz w:val="20"/>
          <w:szCs w:val="20"/>
          <w:u w:val="single"/>
        </w:rPr>
        <w:t>63</w:t>
      </w:r>
      <w:r w:rsidRPr="00EC49B5">
        <w:rPr>
          <w:rFonts w:ascii="Arial Narrow" w:hAnsi="Arial Narrow"/>
          <w:sz w:val="20"/>
          <w:szCs w:val="20"/>
          <w:u w:val="single"/>
        </w:rPr>
        <w:tab/>
        <w:t>Variances</w:t>
      </w:r>
      <w:r w:rsidR="00EC49B5" w:rsidRPr="00EC49B5">
        <w:rPr>
          <w:rFonts w:ascii="Arial Narrow" w:hAnsi="Arial Narrow"/>
          <w:sz w:val="20"/>
          <w:szCs w:val="20"/>
          <w:u w:val="single"/>
        </w:rPr>
        <w:t>.</w:t>
      </w:r>
      <w:r w:rsidR="00EC49B5">
        <w:rPr>
          <w:rFonts w:ascii="Arial Narrow" w:hAnsi="Arial Narrow"/>
          <w:b/>
          <w:bCs/>
          <w:sz w:val="20"/>
          <w:szCs w:val="20"/>
        </w:rPr>
        <w:t xml:space="preserve"> </w:t>
      </w:r>
      <w:r w:rsidR="00EC49B5">
        <w:rPr>
          <w:rFonts w:ascii="Arial Narrow" w:hAnsi="Arial Narrow"/>
          <w:sz w:val="20"/>
          <w:szCs w:val="20"/>
        </w:rPr>
        <w:t>A variance may be requested by any landowner or applicant from the strict provisions of this</w:t>
      </w:r>
      <w:r w:rsidR="007C11F2">
        <w:rPr>
          <w:rFonts w:ascii="Arial Narrow" w:hAnsi="Arial Narrow"/>
          <w:sz w:val="20"/>
          <w:szCs w:val="20"/>
        </w:rPr>
        <w:t xml:space="preserve"> Zoning Ordinance</w:t>
      </w:r>
      <w:r w:rsidR="00EC49B5">
        <w:rPr>
          <w:rFonts w:ascii="Arial Narrow" w:hAnsi="Arial Narrow"/>
          <w:sz w:val="20"/>
          <w:szCs w:val="20"/>
        </w:rPr>
        <w:t>. A variance may only be granted from the dimensional standards or other physical standards if they meet the criteria as established herein. A variance from the use standards established by this code is not permitted.</w:t>
      </w:r>
    </w:p>
    <w:p w14:paraId="26B651F5" w14:textId="04A4E8BF" w:rsidR="00A22CC7" w:rsidRPr="000E4678" w:rsidRDefault="00A22CC7" w:rsidP="0045559F">
      <w:pPr>
        <w:pStyle w:val="ListParagraph"/>
        <w:numPr>
          <w:ilvl w:val="0"/>
          <w:numId w:val="34"/>
        </w:numPr>
        <w:spacing w:after="120" w:line="240" w:lineRule="auto"/>
        <w:ind w:left="360"/>
        <w:contextualSpacing w:val="0"/>
        <w:rPr>
          <w:rFonts w:ascii="Arial Narrow" w:hAnsi="Arial Narrow" w:cs="Times New Roman"/>
          <w:sz w:val="20"/>
          <w:szCs w:val="20"/>
        </w:rPr>
      </w:pPr>
      <w:bookmarkStart w:id="2" w:name="_Hlk87970215"/>
      <w:r w:rsidRPr="000E4678">
        <w:rPr>
          <w:rFonts w:ascii="Arial Narrow" w:hAnsi="Arial Narrow" w:cs="Times New Roman"/>
          <w:sz w:val="20"/>
          <w:szCs w:val="20"/>
          <w:u w:val="single"/>
        </w:rPr>
        <w:t>Criteria for Granting Variances</w:t>
      </w:r>
      <w:r w:rsidR="000E4678">
        <w:rPr>
          <w:rFonts w:ascii="Arial Narrow" w:hAnsi="Arial Narrow" w:cs="Times New Roman"/>
          <w:sz w:val="20"/>
          <w:szCs w:val="20"/>
        </w:rPr>
        <w:t xml:space="preserve">. </w:t>
      </w:r>
      <w:r w:rsidRPr="000E4678">
        <w:rPr>
          <w:rFonts w:ascii="Arial Narrow" w:hAnsi="Arial Narrow" w:cs="Times New Roman"/>
          <w:sz w:val="20"/>
          <w:szCs w:val="20"/>
        </w:rPr>
        <w:t>A variance may be granted only in the event that all the following circumstanced exist:</w:t>
      </w:r>
    </w:p>
    <w:p w14:paraId="3B72E292" w14:textId="088C0228" w:rsidR="00A22CC7" w:rsidRPr="00A22CC7" w:rsidRDefault="00A26B0A" w:rsidP="0045559F">
      <w:pPr>
        <w:pStyle w:val="ListParagraph"/>
        <w:numPr>
          <w:ilvl w:val="1"/>
          <w:numId w:val="24"/>
        </w:numPr>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 xml:space="preserve">Practical Difficulties </w:t>
      </w:r>
      <w:r w:rsidR="00A22CC7" w:rsidRPr="00A22CC7">
        <w:rPr>
          <w:rFonts w:ascii="Arial Narrow" w:hAnsi="Arial Narrow" w:cs="Times New Roman"/>
          <w:sz w:val="20"/>
          <w:szCs w:val="20"/>
        </w:rPr>
        <w:t xml:space="preserve">apply to the property which do not apply generally to other properties in the same zone or vicinity, and result from lot size or shape, topography, or other circumstances over which the owner of property since enactment of this ordinance have had no </w:t>
      </w:r>
      <w:r w:rsidR="007C11F2" w:rsidRPr="00A22CC7">
        <w:rPr>
          <w:rFonts w:ascii="Arial Narrow" w:hAnsi="Arial Narrow" w:cs="Times New Roman"/>
          <w:sz w:val="20"/>
          <w:szCs w:val="20"/>
        </w:rPr>
        <w:t>control.</w:t>
      </w:r>
    </w:p>
    <w:p w14:paraId="416AC837" w14:textId="6AF6920B" w:rsidR="00A22CC7" w:rsidRPr="00A22CC7" w:rsidRDefault="00A22CC7" w:rsidP="0045559F">
      <w:pPr>
        <w:pStyle w:val="ListParagraph"/>
        <w:numPr>
          <w:ilvl w:val="1"/>
          <w:numId w:val="24"/>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That literal interpretation of the provisions of this Ordinance would deprive the applicant of rights commonly enjoyed by other property in the same </w:t>
      </w:r>
      <w:r w:rsidR="007C11F2">
        <w:rPr>
          <w:rFonts w:ascii="Arial Narrow" w:hAnsi="Arial Narrow" w:cs="Times New Roman"/>
          <w:sz w:val="20"/>
          <w:szCs w:val="20"/>
        </w:rPr>
        <w:t>Zoning D</w:t>
      </w:r>
      <w:r w:rsidRPr="00A22CC7">
        <w:rPr>
          <w:rFonts w:ascii="Arial Narrow" w:hAnsi="Arial Narrow" w:cs="Times New Roman"/>
          <w:sz w:val="20"/>
          <w:szCs w:val="20"/>
        </w:rPr>
        <w:t xml:space="preserve">istrict under the terms of the </w:t>
      </w:r>
      <w:r w:rsidR="007C11F2" w:rsidRPr="00A22CC7">
        <w:rPr>
          <w:rFonts w:ascii="Arial Narrow" w:hAnsi="Arial Narrow" w:cs="Times New Roman"/>
          <w:sz w:val="20"/>
          <w:szCs w:val="20"/>
        </w:rPr>
        <w:t>ordinance.</w:t>
      </w:r>
    </w:p>
    <w:p w14:paraId="388FC344" w14:textId="77777777" w:rsidR="00A22CC7" w:rsidRPr="00A22CC7" w:rsidRDefault="00A22CC7" w:rsidP="0045559F">
      <w:pPr>
        <w:pStyle w:val="ListParagraph"/>
        <w:numPr>
          <w:ilvl w:val="1"/>
          <w:numId w:val="24"/>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That the special conditions or circumstances do not result from the actions of the applicant;</w:t>
      </w:r>
    </w:p>
    <w:p w14:paraId="7E42E702" w14:textId="0E5D1341" w:rsidR="00A22CC7" w:rsidRPr="00A22CC7" w:rsidRDefault="00A22CC7" w:rsidP="0045559F">
      <w:pPr>
        <w:pStyle w:val="ListParagraph"/>
        <w:numPr>
          <w:ilvl w:val="1"/>
          <w:numId w:val="24"/>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That granting the variance requested will not confer on the applicant any special privilege that is denied by this Ordinance to owners of other lands, </w:t>
      </w:r>
      <w:r w:rsidR="007C11F2" w:rsidRPr="00A22CC7">
        <w:rPr>
          <w:rFonts w:ascii="Arial Narrow" w:hAnsi="Arial Narrow" w:cs="Times New Roman"/>
          <w:sz w:val="20"/>
          <w:szCs w:val="20"/>
        </w:rPr>
        <w:t>structures,</w:t>
      </w:r>
      <w:r w:rsidRPr="00A22CC7">
        <w:rPr>
          <w:rFonts w:ascii="Arial Narrow" w:hAnsi="Arial Narrow" w:cs="Times New Roman"/>
          <w:sz w:val="20"/>
          <w:szCs w:val="20"/>
        </w:rPr>
        <w:t xml:space="preserve"> or buildings in the same </w:t>
      </w:r>
      <w:r w:rsidR="007C11F2">
        <w:rPr>
          <w:rFonts w:ascii="Arial Narrow" w:hAnsi="Arial Narrow" w:cs="Times New Roman"/>
          <w:sz w:val="20"/>
          <w:szCs w:val="20"/>
        </w:rPr>
        <w:t>Zoning D</w:t>
      </w:r>
      <w:r w:rsidRPr="00A22CC7">
        <w:rPr>
          <w:rFonts w:ascii="Arial Narrow" w:hAnsi="Arial Narrow" w:cs="Times New Roman"/>
          <w:sz w:val="20"/>
          <w:szCs w:val="20"/>
        </w:rPr>
        <w:t xml:space="preserve">istrict; and </w:t>
      </w:r>
    </w:p>
    <w:p w14:paraId="041B3183" w14:textId="77777777" w:rsidR="000E4678" w:rsidRDefault="00A22CC7" w:rsidP="0045559F">
      <w:pPr>
        <w:pStyle w:val="ListParagraph"/>
        <w:numPr>
          <w:ilvl w:val="1"/>
          <w:numId w:val="24"/>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variance will not allow any use that is not permitted under the zoning regulations for a property in the same where the affected applicants land is located. </w:t>
      </w:r>
      <w:bookmarkStart w:id="3" w:name="_Hlk87970248"/>
      <w:bookmarkEnd w:id="2"/>
    </w:p>
    <w:p w14:paraId="48A4741B" w14:textId="22D5EE14" w:rsidR="00A22CC7" w:rsidRPr="000E4678" w:rsidRDefault="00A22CC7" w:rsidP="0045559F">
      <w:pPr>
        <w:pStyle w:val="ListParagraph"/>
        <w:numPr>
          <w:ilvl w:val="0"/>
          <w:numId w:val="24"/>
        </w:numPr>
        <w:spacing w:after="120" w:line="240" w:lineRule="auto"/>
        <w:ind w:left="360"/>
        <w:contextualSpacing w:val="0"/>
        <w:rPr>
          <w:rFonts w:ascii="Arial Narrow" w:hAnsi="Arial Narrow" w:cs="Times New Roman"/>
          <w:sz w:val="20"/>
          <w:szCs w:val="20"/>
        </w:rPr>
      </w:pPr>
      <w:r w:rsidRPr="000E4678">
        <w:rPr>
          <w:rFonts w:ascii="Arial Narrow" w:hAnsi="Arial Narrow" w:cs="Times New Roman"/>
          <w:sz w:val="20"/>
          <w:szCs w:val="20"/>
          <w:u w:val="single"/>
        </w:rPr>
        <w:t>Procedure</w:t>
      </w:r>
    </w:p>
    <w:p w14:paraId="6806F9FC" w14:textId="00175E32" w:rsidR="00A22CC7" w:rsidRPr="00A22CC7" w:rsidRDefault="00A22CC7" w:rsidP="0045559F">
      <w:pPr>
        <w:pStyle w:val="ListParagraph"/>
        <w:numPr>
          <w:ilvl w:val="1"/>
          <w:numId w:val="24"/>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person applying for a variance shall fill out and submit to the City Clerk an application, together with a fee, which shall be set by </w:t>
      </w:r>
      <w:r w:rsidR="00EC49B5">
        <w:rPr>
          <w:rFonts w:ascii="Arial Narrow" w:hAnsi="Arial Narrow" w:cs="Times New Roman"/>
          <w:sz w:val="20"/>
          <w:szCs w:val="20"/>
        </w:rPr>
        <w:t>Ordinance</w:t>
      </w:r>
      <w:r w:rsidRPr="00A22CC7">
        <w:rPr>
          <w:rFonts w:ascii="Arial Narrow" w:hAnsi="Arial Narrow" w:cs="Times New Roman"/>
          <w:sz w:val="20"/>
          <w:szCs w:val="20"/>
        </w:rPr>
        <w:t xml:space="preserve">. </w:t>
      </w:r>
    </w:p>
    <w:p w14:paraId="6EB13201" w14:textId="77777777" w:rsidR="00A22CC7" w:rsidRPr="00A22CC7" w:rsidRDefault="00A22CC7" w:rsidP="0045559F">
      <w:pPr>
        <w:pStyle w:val="ListParagraph"/>
        <w:numPr>
          <w:ilvl w:val="1"/>
          <w:numId w:val="24"/>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The application shall be forwarded to the Zoning Board of Appeals. The Board shall hold a public hearing on the proposal.</w:t>
      </w:r>
    </w:p>
    <w:p w14:paraId="1ED83B10" w14:textId="77777777" w:rsidR="00A22CC7" w:rsidRPr="00A22CC7" w:rsidRDefault="00A22CC7" w:rsidP="0045559F">
      <w:pPr>
        <w:pStyle w:val="ListParagraph"/>
        <w:numPr>
          <w:ilvl w:val="1"/>
          <w:numId w:val="24"/>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Property owners within 100 feet of the property in question shall be notified, although failure of any property owner to receive such notification shall not invalidate the proceedings. Notification shall be by registered mail. </w:t>
      </w:r>
    </w:p>
    <w:p w14:paraId="685EA176" w14:textId="6720CD7F" w:rsidR="00A22CC7" w:rsidRPr="00A22CC7" w:rsidRDefault="00A22CC7" w:rsidP="0045559F">
      <w:pPr>
        <w:pStyle w:val="ListParagraph"/>
        <w:numPr>
          <w:ilvl w:val="1"/>
          <w:numId w:val="24"/>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w:t>
      </w:r>
      <w:r w:rsidR="00A26B0A">
        <w:rPr>
          <w:rFonts w:ascii="Arial Narrow" w:hAnsi="Arial Narrow" w:cs="Times New Roman"/>
          <w:sz w:val="20"/>
          <w:szCs w:val="20"/>
        </w:rPr>
        <w:t>Applicant or Owner</w:t>
      </w:r>
      <w:r w:rsidRPr="00A22CC7">
        <w:rPr>
          <w:rFonts w:ascii="Arial Narrow" w:hAnsi="Arial Narrow" w:cs="Times New Roman"/>
          <w:sz w:val="20"/>
          <w:szCs w:val="20"/>
        </w:rPr>
        <w:t xml:space="preserve"> shall appear before the Zoning Board in order to answer questions concerning the proposed variance.</w:t>
      </w:r>
    </w:p>
    <w:p w14:paraId="2693FB1B" w14:textId="7078786C" w:rsidR="00A22CC7" w:rsidRPr="00A22CC7" w:rsidRDefault="00A22CC7" w:rsidP="0045559F">
      <w:pPr>
        <w:pStyle w:val="ListParagraph"/>
        <w:numPr>
          <w:ilvl w:val="1"/>
          <w:numId w:val="24"/>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Zoning Board must take action on the application after the public hearing. If it grants the variance, the Board may impose conditions (including the limits) it considers necessary to protect the public health, safety, and welfare, and such conditions may include a time limit for the use to exist or operate. </w:t>
      </w:r>
      <w:bookmarkEnd w:id="3"/>
    </w:p>
    <w:p w14:paraId="4404173B" w14:textId="77777777" w:rsidR="00636357" w:rsidRDefault="00636357" w:rsidP="00636357">
      <w:pPr>
        <w:spacing w:after="0"/>
        <w:rPr>
          <w:rFonts w:ascii="Arial Narrow" w:hAnsi="Arial Narrow"/>
          <w:sz w:val="20"/>
          <w:szCs w:val="20"/>
          <w:u w:val="single"/>
        </w:rPr>
      </w:pPr>
    </w:p>
    <w:p w14:paraId="758B3525" w14:textId="1C1A9CF5" w:rsidR="00A71E87" w:rsidRPr="00EC49B5" w:rsidRDefault="00A71E87" w:rsidP="006E0275">
      <w:pPr>
        <w:spacing w:after="120"/>
        <w:rPr>
          <w:rFonts w:ascii="Arial Narrow" w:hAnsi="Arial Narrow"/>
          <w:sz w:val="20"/>
          <w:szCs w:val="20"/>
        </w:rPr>
      </w:pPr>
      <w:r w:rsidRPr="00EC49B5">
        <w:rPr>
          <w:rFonts w:ascii="Arial Narrow" w:hAnsi="Arial Narrow"/>
          <w:sz w:val="20"/>
          <w:szCs w:val="20"/>
          <w:u w:val="single"/>
        </w:rPr>
        <w:lastRenderedPageBreak/>
        <w:t>806.0</w:t>
      </w:r>
      <w:r w:rsidR="00EC49B5">
        <w:rPr>
          <w:rFonts w:ascii="Arial Narrow" w:hAnsi="Arial Narrow"/>
          <w:sz w:val="20"/>
          <w:szCs w:val="20"/>
          <w:u w:val="single"/>
        </w:rPr>
        <w:t>63</w:t>
      </w:r>
      <w:r w:rsidRPr="00EC49B5">
        <w:rPr>
          <w:rFonts w:ascii="Arial Narrow" w:hAnsi="Arial Narrow"/>
          <w:sz w:val="20"/>
          <w:szCs w:val="20"/>
          <w:u w:val="single"/>
        </w:rPr>
        <w:tab/>
      </w:r>
      <w:r w:rsidR="00EC49B5" w:rsidRPr="00EC49B5">
        <w:rPr>
          <w:rFonts w:ascii="Arial Narrow" w:hAnsi="Arial Narrow"/>
          <w:sz w:val="20"/>
          <w:szCs w:val="20"/>
          <w:u w:val="single"/>
        </w:rPr>
        <w:t>Site Plan Review.</w:t>
      </w:r>
      <w:r w:rsidR="00EC49B5">
        <w:rPr>
          <w:rFonts w:ascii="Arial Narrow" w:hAnsi="Arial Narrow"/>
          <w:b/>
          <w:bCs/>
          <w:sz w:val="20"/>
          <w:szCs w:val="20"/>
        </w:rPr>
        <w:t xml:space="preserve"> </w:t>
      </w:r>
      <w:r w:rsidR="00EC49B5">
        <w:rPr>
          <w:rFonts w:ascii="Arial Narrow" w:hAnsi="Arial Narrow"/>
          <w:sz w:val="20"/>
          <w:szCs w:val="20"/>
        </w:rPr>
        <w:t xml:space="preserve">A Site Plan Review is a formal application to allow the City to determine if the proposed exterior improvements to a building or site complies with the standards and regulations set in this Code. </w:t>
      </w:r>
    </w:p>
    <w:p w14:paraId="1481115C" w14:textId="157B7119" w:rsidR="00EC49B5" w:rsidRPr="00846732" w:rsidRDefault="00EC49B5" w:rsidP="0045559F">
      <w:pPr>
        <w:pStyle w:val="ListParagraph"/>
        <w:numPr>
          <w:ilvl w:val="0"/>
          <w:numId w:val="38"/>
        </w:numPr>
        <w:spacing w:after="120"/>
        <w:ind w:left="360"/>
        <w:contextualSpacing w:val="0"/>
        <w:rPr>
          <w:rFonts w:ascii="Arial Narrow" w:hAnsi="Arial Narrow"/>
          <w:sz w:val="20"/>
          <w:szCs w:val="20"/>
        </w:rPr>
      </w:pPr>
      <w:r w:rsidRPr="00EC49B5">
        <w:rPr>
          <w:rFonts w:ascii="Arial Narrow" w:hAnsi="Arial Narrow"/>
          <w:sz w:val="20"/>
          <w:szCs w:val="20"/>
          <w:u w:val="single"/>
        </w:rPr>
        <w:t xml:space="preserve">Applicability. </w:t>
      </w:r>
      <w:r w:rsidRPr="00846732">
        <w:rPr>
          <w:rFonts w:ascii="Arial Narrow" w:hAnsi="Arial Narrow"/>
          <w:sz w:val="20"/>
          <w:szCs w:val="20"/>
        </w:rPr>
        <w:t>A Site Plan Review process is required for the following:</w:t>
      </w:r>
    </w:p>
    <w:p w14:paraId="3BAE78D1" w14:textId="786FBE5A" w:rsidR="00EC49B5" w:rsidRPr="00846732" w:rsidRDefault="00EC49B5" w:rsidP="0045559F">
      <w:pPr>
        <w:pStyle w:val="ListParagraph"/>
        <w:numPr>
          <w:ilvl w:val="1"/>
          <w:numId w:val="38"/>
        </w:numPr>
        <w:spacing w:after="120"/>
        <w:ind w:left="720"/>
        <w:contextualSpacing w:val="0"/>
        <w:rPr>
          <w:rFonts w:ascii="Arial Narrow" w:hAnsi="Arial Narrow"/>
          <w:sz w:val="20"/>
          <w:szCs w:val="20"/>
        </w:rPr>
      </w:pPr>
      <w:r w:rsidRPr="00846732">
        <w:rPr>
          <w:rFonts w:ascii="Arial Narrow" w:hAnsi="Arial Narrow"/>
          <w:sz w:val="20"/>
          <w:szCs w:val="20"/>
        </w:rPr>
        <w:t xml:space="preserve">Any exterior modifications, improvements, or changes to property in the Mixed-Use Main Street (MU-MS) District. </w:t>
      </w:r>
    </w:p>
    <w:p w14:paraId="6CDA177E" w14:textId="3EE458A7" w:rsidR="00EC49B5" w:rsidRPr="00846732" w:rsidRDefault="00EC49B5" w:rsidP="0045559F">
      <w:pPr>
        <w:pStyle w:val="ListParagraph"/>
        <w:numPr>
          <w:ilvl w:val="1"/>
          <w:numId w:val="38"/>
        </w:numPr>
        <w:spacing w:after="120"/>
        <w:ind w:left="720"/>
        <w:contextualSpacing w:val="0"/>
        <w:rPr>
          <w:rFonts w:ascii="Arial Narrow" w:hAnsi="Arial Narrow"/>
          <w:sz w:val="20"/>
          <w:szCs w:val="20"/>
        </w:rPr>
      </w:pPr>
      <w:r w:rsidRPr="00846732">
        <w:rPr>
          <w:rFonts w:ascii="Arial Narrow" w:hAnsi="Arial Narrow"/>
          <w:sz w:val="20"/>
          <w:szCs w:val="20"/>
        </w:rPr>
        <w:t>A Site Plan, as described herein, shall accompany any land use application including Conditional or Interim Use Permits, Zoning or Comprehensive Plan Map Amendments. The Site Plan Review shall be processed under the primary Land Use Application and no separate fee shall be required.</w:t>
      </w:r>
    </w:p>
    <w:p w14:paraId="2FC03308" w14:textId="0C99B994" w:rsidR="00EC49B5" w:rsidRDefault="00EC49B5" w:rsidP="0045559F">
      <w:pPr>
        <w:pStyle w:val="ListParagraph"/>
        <w:numPr>
          <w:ilvl w:val="0"/>
          <w:numId w:val="38"/>
        </w:numPr>
        <w:spacing w:after="120"/>
        <w:ind w:left="360"/>
        <w:contextualSpacing w:val="0"/>
        <w:rPr>
          <w:rFonts w:ascii="Arial Narrow" w:hAnsi="Arial Narrow"/>
          <w:b/>
          <w:bCs/>
          <w:sz w:val="20"/>
          <w:szCs w:val="20"/>
          <w:u w:val="single"/>
        </w:rPr>
      </w:pPr>
      <w:r w:rsidRPr="00EC49B5">
        <w:rPr>
          <w:rFonts w:ascii="Arial Narrow" w:hAnsi="Arial Narrow"/>
          <w:sz w:val="20"/>
          <w:szCs w:val="20"/>
          <w:u w:val="single"/>
        </w:rPr>
        <w:t>Procedure</w:t>
      </w:r>
      <w:r w:rsidRPr="00EC49B5">
        <w:rPr>
          <w:rFonts w:ascii="Arial Narrow" w:hAnsi="Arial Narrow"/>
          <w:b/>
          <w:bCs/>
          <w:sz w:val="20"/>
          <w:szCs w:val="20"/>
          <w:u w:val="single"/>
        </w:rPr>
        <w:t>.</w:t>
      </w:r>
    </w:p>
    <w:p w14:paraId="00710B9B" w14:textId="4B507740" w:rsidR="00EC49B5" w:rsidRPr="00846732" w:rsidRDefault="00EC49B5" w:rsidP="0045559F">
      <w:pPr>
        <w:pStyle w:val="ListParagraph"/>
        <w:numPr>
          <w:ilvl w:val="1"/>
          <w:numId w:val="38"/>
        </w:numPr>
        <w:spacing w:after="120"/>
        <w:ind w:left="720"/>
        <w:contextualSpacing w:val="0"/>
        <w:rPr>
          <w:rFonts w:ascii="Arial Narrow" w:hAnsi="Arial Narrow"/>
          <w:b/>
          <w:bCs/>
          <w:sz w:val="20"/>
          <w:szCs w:val="20"/>
        </w:rPr>
      </w:pPr>
      <w:r w:rsidRPr="00846732">
        <w:rPr>
          <w:rFonts w:ascii="Arial Narrow" w:hAnsi="Arial Narrow"/>
          <w:sz w:val="20"/>
          <w:szCs w:val="20"/>
        </w:rPr>
        <w:t>The Applicant or Owner shall fill out the City’s official form and submit the application to the City Clerk, together with the fee as set by Ordinance.</w:t>
      </w:r>
    </w:p>
    <w:p w14:paraId="68FB9D67" w14:textId="771BA826" w:rsidR="00EC49B5" w:rsidRPr="00846732" w:rsidRDefault="00EC49B5" w:rsidP="0045559F">
      <w:pPr>
        <w:pStyle w:val="ListParagraph"/>
        <w:numPr>
          <w:ilvl w:val="1"/>
          <w:numId w:val="38"/>
        </w:numPr>
        <w:spacing w:after="120"/>
        <w:ind w:left="720"/>
        <w:contextualSpacing w:val="0"/>
        <w:rPr>
          <w:rFonts w:ascii="Arial Narrow" w:hAnsi="Arial Narrow"/>
          <w:b/>
          <w:bCs/>
          <w:sz w:val="20"/>
          <w:szCs w:val="20"/>
        </w:rPr>
      </w:pPr>
      <w:r w:rsidRPr="00846732">
        <w:rPr>
          <w:rFonts w:ascii="Arial Narrow" w:hAnsi="Arial Narrow"/>
          <w:sz w:val="20"/>
          <w:szCs w:val="20"/>
        </w:rPr>
        <w:t>The City Clerk shall forward the application to the City’s Zoning Administrator and Planning Commission for review.</w:t>
      </w:r>
    </w:p>
    <w:p w14:paraId="7B0EA792" w14:textId="44F81867" w:rsidR="00EC49B5" w:rsidRPr="00846732" w:rsidRDefault="00EC49B5" w:rsidP="0045559F">
      <w:pPr>
        <w:pStyle w:val="ListParagraph"/>
        <w:numPr>
          <w:ilvl w:val="1"/>
          <w:numId w:val="38"/>
        </w:numPr>
        <w:spacing w:after="120"/>
        <w:ind w:left="720"/>
        <w:contextualSpacing w:val="0"/>
        <w:rPr>
          <w:rFonts w:ascii="Arial Narrow" w:hAnsi="Arial Narrow"/>
          <w:b/>
          <w:bCs/>
          <w:sz w:val="20"/>
          <w:szCs w:val="20"/>
        </w:rPr>
      </w:pPr>
      <w:r w:rsidRPr="00846732">
        <w:rPr>
          <w:rFonts w:ascii="Arial Narrow" w:hAnsi="Arial Narrow"/>
          <w:sz w:val="20"/>
          <w:szCs w:val="20"/>
        </w:rPr>
        <w:t>The Zoning Administrator shall complete a review of the application and a Planning Commission meeting shall be set for consideration of the proposed Site Plan.</w:t>
      </w:r>
    </w:p>
    <w:p w14:paraId="22D7CF59" w14:textId="5002CB82" w:rsidR="00EC49B5" w:rsidRPr="00A22CC7" w:rsidRDefault="00EC49B5" w:rsidP="0045559F">
      <w:pPr>
        <w:pStyle w:val="ListParagraph"/>
        <w:numPr>
          <w:ilvl w:val="1"/>
          <w:numId w:val="38"/>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w:t>
      </w:r>
      <w:r>
        <w:rPr>
          <w:rFonts w:ascii="Arial Narrow" w:hAnsi="Arial Narrow" w:cs="Times New Roman"/>
          <w:sz w:val="20"/>
          <w:szCs w:val="20"/>
        </w:rPr>
        <w:t>Applicant and/or Owner</w:t>
      </w:r>
      <w:r w:rsidRPr="00A22CC7">
        <w:rPr>
          <w:rFonts w:ascii="Arial Narrow" w:hAnsi="Arial Narrow" w:cs="Times New Roman"/>
          <w:sz w:val="20"/>
          <w:szCs w:val="20"/>
        </w:rPr>
        <w:t xml:space="preserve"> shall appear before the Planning Commission in order to answer questions concerning the proposed </w:t>
      </w:r>
      <w:r>
        <w:rPr>
          <w:rFonts w:ascii="Arial Narrow" w:hAnsi="Arial Narrow" w:cs="Times New Roman"/>
          <w:sz w:val="20"/>
          <w:szCs w:val="20"/>
        </w:rPr>
        <w:t>Site Plan</w:t>
      </w:r>
      <w:r w:rsidRPr="00A22CC7">
        <w:rPr>
          <w:rFonts w:ascii="Arial Narrow" w:hAnsi="Arial Narrow" w:cs="Times New Roman"/>
          <w:sz w:val="20"/>
          <w:szCs w:val="20"/>
        </w:rPr>
        <w:t xml:space="preserve">. </w:t>
      </w:r>
    </w:p>
    <w:p w14:paraId="4C3A55AF" w14:textId="1A571805" w:rsidR="00EC49B5" w:rsidRPr="00A22CC7" w:rsidRDefault="00EC49B5" w:rsidP="0045559F">
      <w:pPr>
        <w:pStyle w:val="ListParagraph"/>
        <w:numPr>
          <w:ilvl w:val="1"/>
          <w:numId w:val="38"/>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report of the Planning Commission shall be placed on the agenda of the City Council at its next regular meeting following referral from the Planning Commission. </w:t>
      </w:r>
    </w:p>
    <w:p w14:paraId="7CCCF15E" w14:textId="0AB5A204" w:rsidR="00EC49B5" w:rsidRPr="00EC49B5" w:rsidRDefault="00EC49B5" w:rsidP="0045559F">
      <w:pPr>
        <w:pStyle w:val="ListParagraph"/>
        <w:numPr>
          <w:ilvl w:val="1"/>
          <w:numId w:val="38"/>
        </w:numPr>
        <w:spacing w:after="120"/>
        <w:ind w:left="720"/>
        <w:contextualSpacing w:val="0"/>
        <w:rPr>
          <w:rFonts w:ascii="Arial Narrow" w:hAnsi="Arial Narrow"/>
          <w:b/>
          <w:bCs/>
          <w:sz w:val="20"/>
          <w:szCs w:val="20"/>
          <w:u w:val="single"/>
        </w:rPr>
      </w:pPr>
      <w:r w:rsidRPr="00A22CC7">
        <w:rPr>
          <w:rFonts w:ascii="Arial Narrow" w:hAnsi="Arial Narrow" w:cs="Times New Roman"/>
          <w:sz w:val="20"/>
          <w:szCs w:val="20"/>
        </w:rPr>
        <w:t xml:space="preserve">The City Council </w:t>
      </w:r>
      <w:r>
        <w:rPr>
          <w:rFonts w:ascii="Arial Narrow" w:hAnsi="Arial Narrow" w:cs="Times New Roman"/>
          <w:sz w:val="20"/>
          <w:szCs w:val="20"/>
        </w:rPr>
        <w:t>will review and take action on the Site Plan after receipt of the Planning Commission’s recommendations</w:t>
      </w:r>
      <w:r w:rsidRPr="00A22CC7">
        <w:rPr>
          <w:rFonts w:ascii="Arial Narrow" w:hAnsi="Arial Narrow" w:cs="Times New Roman"/>
          <w:sz w:val="20"/>
          <w:szCs w:val="20"/>
        </w:rPr>
        <w:t xml:space="preserve">. If it </w:t>
      </w:r>
      <w:r>
        <w:rPr>
          <w:rFonts w:ascii="Arial Narrow" w:hAnsi="Arial Narrow" w:cs="Times New Roman"/>
          <w:sz w:val="20"/>
          <w:szCs w:val="20"/>
        </w:rPr>
        <w:t>approves the Site Plan</w:t>
      </w:r>
      <w:r w:rsidRPr="00A22CC7">
        <w:rPr>
          <w:rFonts w:ascii="Arial Narrow" w:hAnsi="Arial Narrow" w:cs="Times New Roman"/>
          <w:sz w:val="20"/>
          <w:szCs w:val="20"/>
        </w:rPr>
        <w:t>, the City Council may impose conditions it considers necessary to protect the public health, safety and welfare</w:t>
      </w:r>
      <w:r>
        <w:rPr>
          <w:rFonts w:ascii="Arial Narrow" w:hAnsi="Arial Narrow" w:cs="Times New Roman"/>
          <w:sz w:val="20"/>
          <w:szCs w:val="20"/>
        </w:rPr>
        <w:t>.</w:t>
      </w:r>
    </w:p>
    <w:p w14:paraId="369B3617" w14:textId="3796704C" w:rsidR="00EC49B5" w:rsidRDefault="00EC49B5" w:rsidP="0045559F">
      <w:pPr>
        <w:pStyle w:val="ListParagraph"/>
        <w:numPr>
          <w:ilvl w:val="0"/>
          <w:numId w:val="38"/>
        </w:numPr>
        <w:spacing w:after="120"/>
        <w:ind w:left="360"/>
        <w:contextualSpacing w:val="0"/>
        <w:rPr>
          <w:rFonts w:ascii="Arial Narrow" w:hAnsi="Arial Narrow"/>
          <w:b/>
          <w:bCs/>
          <w:sz w:val="20"/>
          <w:szCs w:val="20"/>
          <w:u w:val="single"/>
        </w:rPr>
      </w:pPr>
      <w:r w:rsidRPr="00EC49B5">
        <w:rPr>
          <w:rFonts w:ascii="Arial Narrow" w:hAnsi="Arial Narrow"/>
          <w:sz w:val="20"/>
          <w:szCs w:val="20"/>
          <w:u w:val="single"/>
        </w:rPr>
        <w:t>Submission Requirements</w:t>
      </w:r>
      <w:r w:rsidRPr="00EC49B5">
        <w:rPr>
          <w:rFonts w:ascii="Arial Narrow" w:hAnsi="Arial Narrow"/>
          <w:b/>
          <w:bCs/>
          <w:sz w:val="20"/>
          <w:szCs w:val="20"/>
          <w:u w:val="single"/>
        </w:rPr>
        <w:t>.</w:t>
      </w:r>
    </w:p>
    <w:p w14:paraId="215ED4E0" w14:textId="18420252" w:rsidR="00EC49B5" w:rsidRPr="00EC49B5" w:rsidRDefault="00EC49B5" w:rsidP="0045559F">
      <w:pPr>
        <w:pStyle w:val="ListParagraph"/>
        <w:numPr>
          <w:ilvl w:val="1"/>
          <w:numId w:val="38"/>
        </w:numPr>
        <w:spacing w:after="120"/>
        <w:ind w:left="720"/>
        <w:contextualSpacing w:val="0"/>
        <w:rPr>
          <w:rFonts w:ascii="Arial Narrow" w:hAnsi="Arial Narrow"/>
          <w:b/>
          <w:bCs/>
          <w:sz w:val="20"/>
          <w:szCs w:val="20"/>
          <w:u w:val="single"/>
        </w:rPr>
      </w:pPr>
      <w:r w:rsidRPr="006E0275">
        <w:rPr>
          <w:rFonts w:ascii="Arial Narrow" w:hAnsi="Arial Narrow"/>
          <w:i/>
          <w:iCs/>
          <w:sz w:val="20"/>
          <w:szCs w:val="20"/>
        </w:rPr>
        <w:t>Site Plan.</w:t>
      </w:r>
      <w:r>
        <w:rPr>
          <w:rFonts w:ascii="Arial Narrow" w:hAnsi="Arial Narrow"/>
          <w:sz w:val="20"/>
          <w:szCs w:val="20"/>
        </w:rPr>
        <w:t xml:space="preserve"> A site plan drawn to-scale that is scalable shall be submitted that demonstrates all proposed improvements on the site. The Site Plan must clearly demonstrate the existing conditions and the proposed improvements. The Site Plan must include:</w:t>
      </w:r>
    </w:p>
    <w:p w14:paraId="375FC0B5" w14:textId="1FA263BA" w:rsidR="00EC49B5" w:rsidRPr="00EC49B5" w:rsidRDefault="00EC49B5" w:rsidP="0045559F">
      <w:pPr>
        <w:pStyle w:val="ListParagraph"/>
        <w:numPr>
          <w:ilvl w:val="2"/>
          <w:numId w:val="54"/>
        </w:numPr>
        <w:spacing w:after="120"/>
        <w:ind w:left="2160" w:hanging="180"/>
        <w:contextualSpacing w:val="0"/>
        <w:rPr>
          <w:rFonts w:ascii="Arial Narrow" w:hAnsi="Arial Narrow"/>
          <w:sz w:val="20"/>
          <w:szCs w:val="20"/>
          <w:u w:val="single"/>
        </w:rPr>
      </w:pPr>
      <w:r w:rsidRPr="00EC49B5">
        <w:rPr>
          <w:rFonts w:ascii="Arial Narrow" w:hAnsi="Arial Narrow"/>
          <w:sz w:val="20"/>
          <w:szCs w:val="20"/>
        </w:rPr>
        <w:t>Name and address of Applicant/Developer or Owner.</w:t>
      </w:r>
    </w:p>
    <w:p w14:paraId="33D8A266" w14:textId="0960F4F2" w:rsidR="00EC49B5" w:rsidRPr="00EC49B5" w:rsidRDefault="00EC49B5" w:rsidP="0045559F">
      <w:pPr>
        <w:pStyle w:val="ListParagraph"/>
        <w:numPr>
          <w:ilvl w:val="2"/>
          <w:numId w:val="54"/>
        </w:numPr>
        <w:spacing w:after="120"/>
        <w:ind w:left="2160" w:hanging="180"/>
        <w:contextualSpacing w:val="0"/>
        <w:rPr>
          <w:rFonts w:ascii="Arial Narrow" w:hAnsi="Arial Narrow"/>
          <w:sz w:val="20"/>
          <w:szCs w:val="20"/>
          <w:u w:val="single"/>
        </w:rPr>
      </w:pPr>
      <w:r w:rsidRPr="00EC49B5">
        <w:rPr>
          <w:rFonts w:ascii="Arial Narrow" w:hAnsi="Arial Narrow"/>
          <w:sz w:val="20"/>
          <w:szCs w:val="20"/>
        </w:rPr>
        <w:t>Name of architect, designer or builder.</w:t>
      </w:r>
    </w:p>
    <w:p w14:paraId="67A1904C" w14:textId="4C80DD17" w:rsidR="00EC49B5" w:rsidRPr="00EC49B5" w:rsidRDefault="00EC49B5" w:rsidP="0045559F">
      <w:pPr>
        <w:pStyle w:val="ListParagraph"/>
        <w:numPr>
          <w:ilvl w:val="2"/>
          <w:numId w:val="54"/>
        </w:numPr>
        <w:spacing w:after="120"/>
        <w:ind w:left="2160" w:hanging="180"/>
        <w:contextualSpacing w:val="0"/>
        <w:rPr>
          <w:rFonts w:ascii="Arial Narrow" w:hAnsi="Arial Narrow"/>
          <w:sz w:val="20"/>
          <w:szCs w:val="20"/>
          <w:u w:val="single"/>
        </w:rPr>
      </w:pPr>
      <w:r w:rsidRPr="00EC49B5">
        <w:rPr>
          <w:rFonts w:ascii="Arial Narrow" w:hAnsi="Arial Narrow"/>
          <w:sz w:val="20"/>
          <w:szCs w:val="20"/>
        </w:rPr>
        <w:t>Date of plan preparation.</w:t>
      </w:r>
    </w:p>
    <w:p w14:paraId="06AEA2E9" w14:textId="5C498D53" w:rsidR="00EC49B5" w:rsidRPr="00EC49B5" w:rsidRDefault="00EC49B5" w:rsidP="0045559F">
      <w:pPr>
        <w:pStyle w:val="ListParagraph"/>
        <w:numPr>
          <w:ilvl w:val="2"/>
          <w:numId w:val="54"/>
        </w:numPr>
        <w:spacing w:after="120"/>
        <w:ind w:left="2160" w:hanging="180"/>
        <w:contextualSpacing w:val="0"/>
        <w:rPr>
          <w:rFonts w:ascii="Arial Narrow" w:hAnsi="Arial Narrow"/>
          <w:sz w:val="20"/>
          <w:szCs w:val="20"/>
          <w:u w:val="single"/>
        </w:rPr>
      </w:pPr>
      <w:r w:rsidRPr="00EC49B5">
        <w:rPr>
          <w:rFonts w:ascii="Arial Narrow" w:hAnsi="Arial Narrow"/>
          <w:sz w:val="20"/>
          <w:szCs w:val="20"/>
        </w:rPr>
        <w:t>Name of project or development</w:t>
      </w:r>
    </w:p>
    <w:p w14:paraId="0CBF7DFA" w14:textId="5EA150A6" w:rsidR="00EC49B5" w:rsidRPr="00EC49B5" w:rsidRDefault="00EC49B5" w:rsidP="0045559F">
      <w:pPr>
        <w:pStyle w:val="ListParagraph"/>
        <w:numPr>
          <w:ilvl w:val="2"/>
          <w:numId w:val="54"/>
        </w:numPr>
        <w:spacing w:after="120"/>
        <w:ind w:left="2160" w:hanging="180"/>
        <w:contextualSpacing w:val="0"/>
        <w:rPr>
          <w:rFonts w:ascii="Arial Narrow" w:hAnsi="Arial Narrow"/>
          <w:sz w:val="20"/>
          <w:szCs w:val="20"/>
          <w:u w:val="single"/>
        </w:rPr>
      </w:pPr>
      <w:r w:rsidRPr="00EC49B5">
        <w:rPr>
          <w:rFonts w:ascii="Arial Narrow" w:hAnsi="Arial Narrow"/>
          <w:sz w:val="20"/>
          <w:szCs w:val="20"/>
        </w:rPr>
        <w:t>Scale of plan (typical 1” = 50’)</w:t>
      </w:r>
    </w:p>
    <w:p w14:paraId="6D9FE6C4" w14:textId="54614025"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North Arrow.</w:t>
      </w:r>
    </w:p>
    <w:p w14:paraId="31E6BFCE" w14:textId="10A990B2"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Lot Dimensions and Lot Area.</w:t>
      </w:r>
    </w:p>
    <w:p w14:paraId="5420C485" w14:textId="3558EC18"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Required and proposed setbacks.</w:t>
      </w:r>
    </w:p>
    <w:p w14:paraId="2F6636F3" w14:textId="44C0D2F8"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Location, setback and dimensions of all buildings on the lot – both existing and proposed.</w:t>
      </w:r>
    </w:p>
    <w:p w14:paraId="346A5DAB" w14:textId="58EC5C40"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Streets and utilities adjacent and serving the property.</w:t>
      </w:r>
    </w:p>
    <w:p w14:paraId="7E9BFA4F" w14:textId="37240701"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Proposed parking lot layout and configuration.</w:t>
      </w:r>
    </w:p>
    <w:p w14:paraId="04F47A22" w14:textId="4553BA2F"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Location, number and dimension of loading areas.</w:t>
      </w:r>
    </w:p>
    <w:p w14:paraId="381A677B" w14:textId="11A08E88"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Provisions for storage and disposal of waste, garbage and recyclables.</w:t>
      </w:r>
    </w:p>
    <w:p w14:paraId="0E54BC30" w14:textId="5208C6FC"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Curb cuts and driveways.</w:t>
      </w:r>
    </w:p>
    <w:p w14:paraId="35C6835F" w14:textId="5A2E9882"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Circulation pattern for cars, trucks and deliveries.</w:t>
      </w:r>
    </w:p>
    <w:p w14:paraId="489D9469" w14:textId="4BF2AD02"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lastRenderedPageBreak/>
        <w:t>Sidewalks, walkways.</w:t>
      </w:r>
    </w:p>
    <w:p w14:paraId="37E414D9" w14:textId="1668FE5C" w:rsidR="00EC49B5" w:rsidRPr="00EC49B5" w:rsidRDefault="00EC49B5" w:rsidP="0045559F">
      <w:pPr>
        <w:pStyle w:val="ListParagraph"/>
        <w:numPr>
          <w:ilvl w:val="2"/>
          <w:numId w:val="54"/>
        </w:numPr>
        <w:spacing w:after="120" w:line="240" w:lineRule="auto"/>
        <w:ind w:left="2160" w:hanging="180"/>
        <w:contextualSpacing w:val="0"/>
        <w:rPr>
          <w:rFonts w:ascii="Arial Narrow" w:hAnsi="Arial Narrow"/>
          <w:sz w:val="20"/>
          <w:szCs w:val="20"/>
          <w:u w:val="single"/>
        </w:rPr>
      </w:pPr>
      <w:r>
        <w:rPr>
          <w:rFonts w:ascii="Arial Narrow" w:hAnsi="Arial Narrow"/>
          <w:sz w:val="20"/>
          <w:szCs w:val="20"/>
        </w:rPr>
        <w:t>Lighting Plan – showing all exterior lighting of buildings or parking area.</w:t>
      </w:r>
    </w:p>
    <w:p w14:paraId="68AB9622" w14:textId="77777777" w:rsidR="006E0275" w:rsidRPr="006E0275" w:rsidRDefault="00EC49B5" w:rsidP="0045559F">
      <w:pPr>
        <w:pStyle w:val="ListParagraph"/>
        <w:numPr>
          <w:ilvl w:val="2"/>
          <w:numId w:val="54"/>
        </w:numPr>
        <w:spacing w:after="120" w:line="240" w:lineRule="auto"/>
        <w:ind w:left="1080" w:hanging="180"/>
        <w:contextualSpacing w:val="0"/>
        <w:rPr>
          <w:rFonts w:ascii="Arial Narrow" w:hAnsi="Arial Narrow"/>
          <w:sz w:val="20"/>
          <w:szCs w:val="20"/>
          <w:u w:val="single"/>
        </w:rPr>
      </w:pPr>
      <w:r>
        <w:rPr>
          <w:rFonts w:ascii="Arial Narrow" w:hAnsi="Arial Narrow"/>
          <w:sz w:val="20"/>
          <w:szCs w:val="20"/>
        </w:rPr>
        <w:t>Location of rooftop or ground equipment and proposed screening.</w:t>
      </w:r>
    </w:p>
    <w:p w14:paraId="7727551D" w14:textId="7FD6A602" w:rsidR="00EC49B5" w:rsidRPr="006E0275" w:rsidRDefault="00EC49B5" w:rsidP="0045559F">
      <w:pPr>
        <w:pStyle w:val="ListParagraph"/>
        <w:numPr>
          <w:ilvl w:val="1"/>
          <w:numId w:val="54"/>
        </w:numPr>
        <w:spacing w:after="120" w:line="240" w:lineRule="auto"/>
        <w:ind w:left="720"/>
        <w:contextualSpacing w:val="0"/>
        <w:rPr>
          <w:rFonts w:ascii="Arial Narrow" w:hAnsi="Arial Narrow"/>
          <w:sz w:val="20"/>
          <w:szCs w:val="20"/>
          <w:u w:val="single"/>
        </w:rPr>
      </w:pPr>
      <w:r w:rsidRPr="006E0275">
        <w:rPr>
          <w:rFonts w:ascii="Arial Narrow" w:hAnsi="Arial Narrow"/>
          <w:i/>
          <w:iCs/>
          <w:sz w:val="20"/>
          <w:szCs w:val="20"/>
        </w:rPr>
        <w:t>Grading/Stormwater Drainage Plan.</w:t>
      </w:r>
      <w:r w:rsidRPr="006E0275">
        <w:rPr>
          <w:rFonts w:ascii="Arial Narrow" w:hAnsi="Arial Narrow"/>
          <w:sz w:val="20"/>
          <w:szCs w:val="20"/>
        </w:rPr>
        <w:t xml:space="preserve"> A grading and stormwater drainage plan may be required depending on the amount of land disturbance. The Applicant/Developer must coordinate with the City Engineer prior to submission to determine if this Plan is required. If it is determined that a Grading and/or </w:t>
      </w:r>
      <w:r w:rsidR="00693EE6" w:rsidRPr="006E0275">
        <w:rPr>
          <w:rFonts w:ascii="Arial Narrow" w:hAnsi="Arial Narrow"/>
          <w:sz w:val="20"/>
          <w:szCs w:val="20"/>
        </w:rPr>
        <w:t>Stormwater</w:t>
      </w:r>
      <w:r w:rsidRPr="006E0275">
        <w:rPr>
          <w:rFonts w:ascii="Arial Narrow" w:hAnsi="Arial Narrow"/>
          <w:sz w:val="20"/>
          <w:szCs w:val="20"/>
        </w:rPr>
        <w:t xml:space="preserve"> Drainage Plan is required, the plan must include the following, unless expressly omitted by the Zoning Administrator.</w:t>
      </w:r>
    </w:p>
    <w:p w14:paraId="51B779E8" w14:textId="76BF3868" w:rsidR="00EC49B5" w:rsidRPr="00846732" w:rsidRDefault="00EC49B5" w:rsidP="0045559F">
      <w:pPr>
        <w:pStyle w:val="ListParagraph"/>
        <w:numPr>
          <w:ilvl w:val="2"/>
          <w:numId w:val="55"/>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Existing contours at 2-foot intervals.</w:t>
      </w:r>
    </w:p>
    <w:p w14:paraId="6E0061F4" w14:textId="645E6095" w:rsidR="00EC49B5" w:rsidRPr="00846732" w:rsidRDefault="00EC49B5" w:rsidP="0045559F">
      <w:pPr>
        <w:pStyle w:val="ListParagraph"/>
        <w:numPr>
          <w:ilvl w:val="2"/>
          <w:numId w:val="55"/>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Proposed grad elevations, 2-foot maximum intervals.</w:t>
      </w:r>
    </w:p>
    <w:p w14:paraId="3FC68F28" w14:textId="47FFECDD" w:rsidR="00EC49B5" w:rsidRPr="00846732" w:rsidRDefault="00EC49B5" w:rsidP="0045559F">
      <w:pPr>
        <w:pStyle w:val="ListParagraph"/>
        <w:numPr>
          <w:ilvl w:val="2"/>
          <w:numId w:val="55"/>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Drainage plan including configuration of drainage areas and calculations</w:t>
      </w:r>
    </w:p>
    <w:p w14:paraId="402EB1BA" w14:textId="564C5602" w:rsidR="00EC49B5" w:rsidRPr="00846732" w:rsidRDefault="00EC49B5" w:rsidP="0045559F">
      <w:pPr>
        <w:pStyle w:val="ListParagraph"/>
        <w:numPr>
          <w:ilvl w:val="2"/>
          <w:numId w:val="55"/>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Storm sewer, catch basins, invert elevations, type of castings and type of materials.</w:t>
      </w:r>
    </w:p>
    <w:p w14:paraId="498C6BE9" w14:textId="4CB20700" w:rsidR="00EC49B5" w:rsidRPr="00846732" w:rsidRDefault="00EC49B5" w:rsidP="0045559F">
      <w:pPr>
        <w:pStyle w:val="ListParagraph"/>
        <w:numPr>
          <w:ilvl w:val="2"/>
          <w:numId w:val="55"/>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Spot elevations.</w:t>
      </w:r>
    </w:p>
    <w:p w14:paraId="64C37446" w14:textId="451034C8" w:rsidR="00EC49B5" w:rsidRPr="00846732" w:rsidRDefault="00EC49B5" w:rsidP="0045559F">
      <w:pPr>
        <w:pStyle w:val="ListParagraph"/>
        <w:numPr>
          <w:ilvl w:val="2"/>
          <w:numId w:val="55"/>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Proposed driveway grades.</w:t>
      </w:r>
    </w:p>
    <w:p w14:paraId="19C5AE8E" w14:textId="660A48D8" w:rsidR="00EC49B5" w:rsidRPr="00846732" w:rsidRDefault="00EC49B5" w:rsidP="0045559F">
      <w:pPr>
        <w:pStyle w:val="ListParagraph"/>
        <w:numPr>
          <w:ilvl w:val="2"/>
          <w:numId w:val="55"/>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Surface water ponding and treatment areas.</w:t>
      </w:r>
    </w:p>
    <w:p w14:paraId="339966E7" w14:textId="0B471454" w:rsidR="00EC49B5" w:rsidRPr="00846732" w:rsidRDefault="00EC49B5" w:rsidP="0045559F">
      <w:pPr>
        <w:pStyle w:val="ListParagraph"/>
        <w:numPr>
          <w:ilvl w:val="2"/>
          <w:numId w:val="55"/>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Erosion control measures.</w:t>
      </w:r>
    </w:p>
    <w:p w14:paraId="40E3969C" w14:textId="16DA95F9" w:rsidR="00EC49B5" w:rsidRPr="00846732" w:rsidRDefault="00EC49B5" w:rsidP="0045559F">
      <w:pPr>
        <w:pStyle w:val="ListParagraph"/>
        <w:numPr>
          <w:ilvl w:val="2"/>
          <w:numId w:val="55"/>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Impervious surface areas.</w:t>
      </w:r>
    </w:p>
    <w:p w14:paraId="0918885F" w14:textId="77777777" w:rsidR="006E0275" w:rsidRDefault="00EC49B5" w:rsidP="0045559F">
      <w:pPr>
        <w:pStyle w:val="ListParagraph"/>
        <w:numPr>
          <w:ilvl w:val="2"/>
          <w:numId w:val="55"/>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 xml:space="preserve">Description of </w:t>
      </w:r>
      <w:r w:rsidR="00693EE6" w:rsidRPr="00693EE6">
        <w:rPr>
          <w:rFonts w:ascii="Arial Narrow" w:hAnsi="Arial Narrow"/>
          <w:sz w:val="20"/>
          <w:szCs w:val="20"/>
        </w:rPr>
        <w:t>significant</w:t>
      </w:r>
      <w:r w:rsidRPr="00846732">
        <w:rPr>
          <w:rFonts w:ascii="Arial Narrow" w:hAnsi="Arial Narrow"/>
          <w:sz w:val="20"/>
          <w:szCs w:val="20"/>
        </w:rPr>
        <w:t xml:space="preserve"> changes to site vegetation and tree clearing.</w:t>
      </w:r>
    </w:p>
    <w:p w14:paraId="4F2160E8" w14:textId="14BF4721" w:rsidR="00EC49B5" w:rsidRPr="006E0275" w:rsidRDefault="00EC49B5" w:rsidP="0045559F">
      <w:pPr>
        <w:pStyle w:val="ListParagraph"/>
        <w:numPr>
          <w:ilvl w:val="1"/>
          <w:numId w:val="54"/>
        </w:numPr>
        <w:spacing w:after="120" w:line="240" w:lineRule="auto"/>
        <w:ind w:left="720"/>
        <w:contextualSpacing w:val="0"/>
        <w:rPr>
          <w:rFonts w:ascii="Arial Narrow" w:hAnsi="Arial Narrow"/>
          <w:sz w:val="20"/>
          <w:szCs w:val="20"/>
        </w:rPr>
      </w:pPr>
      <w:r w:rsidRPr="006E0275">
        <w:rPr>
          <w:rFonts w:ascii="Arial Narrow" w:hAnsi="Arial Narrow"/>
          <w:i/>
          <w:iCs/>
          <w:sz w:val="20"/>
          <w:szCs w:val="20"/>
        </w:rPr>
        <w:t>Landscape Plan.</w:t>
      </w:r>
      <w:r w:rsidRPr="006E0275">
        <w:rPr>
          <w:rFonts w:ascii="Arial Narrow" w:hAnsi="Arial Narrow"/>
          <w:sz w:val="20"/>
          <w:szCs w:val="20"/>
          <w:u w:val="single"/>
        </w:rPr>
        <w:t xml:space="preserve"> </w:t>
      </w:r>
      <w:r w:rsidRPr="006E0275">
        <w:rPr>
          <w:rFonts w:ascii="Arial Narrow" w:hAnsi="Arial Narrow"/>
          <w:sz w:val="20"/>
          <w:szCs w:val="20"/>
        </w:rPr>
        <w:t>A Landscape Plan may be required depending on the proposed improvements. The Applicant/Developer must coordinate with the City’s Zoning Administrator prior to submission to determine if this Plan is required. If a Landscape Plan is required, the Plan must include the following unless expressly omitted by the Zoning Administrator.</w:t>
      </w:r>
    </w:p>
    <w:p w14:paraId="0BB961F4" w14:textId="4A2A84FF" w:rsidR="00EC49B5" w:rsidRPr="00846732" w:rsidRDefault="00EC49B5" w:rsidP="0045559F">
      <w:pPr>
        <w:pStyle w:val="ListParagraph"/>
        <w:numPr>
          <w:ilvl w:val="2"/>
          <w:numId w:val="56"/>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Existing landscaping: location, size and common name of all existing trees on areas that will be disturbed by the proposed Project.</w:t>
      </w:r>
    </w:p>
    <w:p w14:paraId="5C3CFB09" w14:textId="6A0B835F" w:rsidR="00EC49B5" w:rsidRPr="00846732" w:rsidRDefault="00EC49B5" w:rsidP="0045559F">
      <w:pPr>
        <w:pStyle w:val="ListParagraph"/>
        <w:numPr>
          <w:ilvl w:val="2"/>
          <w:numId w:val="56"/>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Planting Schedule (Tabular Form) which includes quantities, common names, botanical names, size of plant materials, root specification, and any special planting instruction.</w:t>
      </w:r>
    </w:p>
    <w:p w14:paraId="2F094743" w14:textId="7CA7DCD1" w:rsidR="00EC49B5" w:rsidRPr="00846732" w:rsidRDefault="00EC49B5" w:rsidP="0045559F">
      <w:pPr>
        <w:pStyle w:val="ListParagraph"/>
        <w:numPr>
          <w:ilvl w:val="2"/>
          <w:numId w:val="56"/>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The Landscape Plan shall provide a planting deteail that shows all species to scale at full maturity.</w:t>
      </w:r>
    </w:p>
    <w:p w14:paraId="4ECF3091" w14:textId="74A23954" w:rsidR="00EC49B5" w:rsidRPr="00846732" w:rsidRDefault="00EC49B5" w:rsidP="0045559F">
      <w:pPr>
        <w:pStyle w:val="ListParagraph"/>
        <w:numPr>
          <w:ilvl w:val="2"/>
          <w:numId w:val="56"/>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Details of any proposed fences, retaining walls, planter beds or any other landscape improvements.</w:t>
      </w:r>
    </w:p>
    <w:p w14:paraId="0E7E3FCF" w14:textId="7C09795E" w:rsidR="00EC49B5" w:rsidRDefault="00EC49B5" w:rsidP="0045559F">
      <w:pPr>
        <w:pStyle w:val="ListParagraph"/>
        <w:numPr>
          <w:ilvl w:val="2"/>
          <w:numId w:val="56"/>
        </w:numPr>
        <w:spacing w:after="120" w:line="240" w:lineRule="auto"/>
        <w:ind w:left="2160" w:hanging="180"/>
        <w:contextualSpacing w:val="0"/>
        <w:rPr>
          <w:rFonts w:ascii="Arial Narrow" w:hAnsi="Arial Narrow"/>
          <w:sz w:val="20"/>
          <w:szCs w:val="20"/>
        </w:rPr>
      </w:pPr>
      <w:r w:rsidRPr="00846732">
        <w:rPr>
          <w:rFonts w:ascii="Arial Narrow" w:hAnsi="Arial Narrow"/>
          <w:sz w:val="20"/>
          <w:szCs w:val="20"/>
        </w:rPr>
        <w:t>Restoration of disturbed areas must be identified such as sodded, native vegetation, etc.</w:t>
      </w:r>
    </w:p>
    <w:p w14:paraId="2B37BB46" w14:textId="78D885EE" w:rsidR="007C5A72" w:rsidRPr="00846732" w:rsidRDefault="007C5A72" w:rsidP="0045559F">
      <w:pPr>
        <w:pStyle w:val="ListParagraph"/>
        <w:numPr>
          <w:ilvl w:val="1"/>
          <w:numId w:val="54"/>
        </w:numPr>
        <w:spacing w:after="120" w:line="240" w:lineRule="auto"/>
        <w:ind w:left="720"/>
        <w:contextualSpacing w:val="0"/>
        <w:rPr>
          <w:rFonts w:ascii="Arial Narrow" w:hAnsi="Arial Narrow"/>
          <w:sz w:val="20"/>
          <w:szCs w:val="20"/>
        </w:rPr>
      </w:pPr>
      <w:r w:rsidRPr="00BD6B87">
        <w:rPr>
          <w:rFonts w:ascii="Arial Narrow" w:hAnsi="Arial Narrow"/>
          <w:i/>
          <w:iCs/>
          <w:sz w:val="20"/>
          <w:szCs w:val="20"/>
        </w:rPr>
        <w:t>Certificate of Survey.</w:t>
      </w:r>
      <w:r w:rsidRPr="00BD6B87">
        <w:rPr>
          <w:rFonts w:ascii="Arial Narrow" w:hAnsi="Arial Narrow"/>
          <w:sz w:val="20"/>
          <w:szCs w:val="20"/>
        </w:rPr>
        <w:t xml:space="preserve"> A</w:t>
      </w:r>
      <w:r w:rsidRPr="00846732">
        <w:rPr>
          <w:rFonts w:ascii="Arial Narrow" w:hAnsi="Arial Narrow"/>
          <w:sz w:val="20"/>
          <w:szCs w:val="20"/>
        </w:rPr>
        <w:t xml:space="preserve"> Certificate of Survey shall be required for all proposed projects that include a new building. A Certificate of Survey may be requested by the Zoning Administrator for any parking lot expansion or other impervious surface expansion that may encroach into any yard requirements. The Certificate of Survey must be prepared by a licensed surveyor.</w:t>
      </w:r>
    </w:p>
    <w:p w14:paraId="3D28255B" w14:textId="77777777" w:rsidR="00636357" w:rsidRDefault="00636357" w:rsidP="006E0275">
      <w:pPr>
        <w:spacing w:after="120"/>
        <w:rPr>
          <w:rFonts w:ascii="Arial Narrow" w:hAnsi="Arial Narrow"/>
          <w:b/>
          <w:bCs/>
          <w:sz w:val="20"/>
          <w:szCs w:val="20"/>
        </w:rPr>
      </w:pPr>
    </w:p>
    <w:p w14:paraId="49303160" w14:textId="6BFBFD0F" w:rsidR="00EC49B5" w:rsidRPr="00A26B0A" w:rsidRDefault="00EC49B5" w:rsidP="006E0275">
      <w:pPr>
        <w:spacing w:after="120"/>
        <w:rPr>
          <w:rFonts w:ascii="Arial Narrow" w:hAnsi="Arial Narrow"/>
          <w:sz w:val="20"/>
          <w:szCs w:val="20"/>
        </w:rPr>
      </w:pPr>
      <w:r>
        <w:rPr>
          <w:rFonts w:ascii="Arial Narrow" w:hAnsi="Arial Narrow"/>
          <w:b/>
          <w:bCs/>
          <w:sz w:val="20"/>
          <w:szCs w:val="20"/>
        </w:rPr>
        <w:t>806.07</w:t>
      </w:r>
      <w:r>
        <w:rPr>
          <w:rFonts w:ascii="Arial Narrow" w:hAnsi="Arial Narrow"/>
          <w:b/>
          <w:bCs/>
          <w:sz w:val="20"/>
          <w:szCs w:val="20"/>
        </w:rPr>
        <w:tab/>
      </w:r>
      <w:r w:rsidR="00A26B0A">
        <w:rPr>
          <w:rFonts w:ascii="Arial Narrow" w:hAnsi="Arial Narrow"/>
          <w:b/>
          <w:bCs/>
          <w:sz w:val="20"/>
          <w:szCs w:val="20"/>
        </w:rPr>
        <w:t xml:space="preserve">Subdivision Applications and Review Timelines. </w:t>
      </w:r>
      <w:r w:rsidR="00A26B0A">
        <w:rPr>
          <w:rFonts w:ascii="Arial Narrow" w:hAnsi="Arial Narrow"/>
          <w:sz w:val="20"/>
          <w:szCs w:val="20"/>
        </w:rPr>
        <w:t>Applications for subdivision are regulated by Minnesota State Statute 458.357 which incorporated by reference herein. The following requirements and process are established.</w:t>
      </w:r>
    </w:p>
    <w:p w14:paraId="23E16FAE" w14:textId="77777777" w:rsidR="00636357" w:rsidRDefault="00636357" w:rsidP="00636357">
      <w:pPr>
        <w:spacing w:after="0"/>
        <w:rPr>
          <w:rFonts w:ascii="Arial Narrow" w:hAnsi="Arial Narrow"/>
          <w:sz w:val="20"/>
          <w:szCs w:val="20"/>
          <w:u w:val="single"/>
        </w:rPr>
      </w:pPr>
    </w:p>
    <w:p w14:paraId="2727280B" w14:textId="482DE61B" w:rsidR="00A71E87" w:rsidRDefault="00A71E87" w:rsidP="006E0275">
      <w:pPr>
        <w:spacing w:after="120"/>
        <w:rPr>
          <w:rFonts w:ascii="Arial Narrow" w:hAnsi="Arial Narrow"/>
          <w:sz w:val="20"/>
          <w:szCs w:val="20"/>
          <w:u w:val="single"/>
        </w:rPr>
      </w:pPr>
      <w:r w:rsidRPr="00EC49B5">
        <w:rPr>
          <w:rFonts w:ascii="Arial Narrow" w:hAnsi="Arial Narrow"/>
          <w:sz w:val="20"/>
          <w:szCs w:val="20"/>
          <w:u w:val="single"/>
        </w:rPr>
        <w:t>806.</w:t>
      </w:r>
      <w:r w:rsidR="00EC49B5" w:rsidRPr="00EC49B5">
        <w:rPr>
          <w:rFonts w:ascii="Arial Narrow" w:hAnsi="Arial Narrow"/>
          <w:sz w:val="20"/>
          <w:szCs w:val="20"/>
          <w:u w:val="single"/>
        </w:rPr>
        <w:t>071</w:t>
      </w:r>
      <w:r w:rsidRPr="00EC49B5">
        <w:rPr>
          <w:rFonts w:ascii="Arial Narrow" w:hAnsi="Arial Narrow"/>
          <w:sz w:val="20"/>
          <w:szCs w:val="20"/>
          <w:u w:val="single"/>
        </w:rPr>
        <w:tab/>
        <w:t>Minor Subdivision (lot line rearrangement and lot line consolidation)</w:t>
      </w:r>
      <w:r w:rsidR="007F6339">
        <w:rPr>
          <w:rFonts w:ascii="Arial Narrow" w:hAnsi="Arial Narrow"/>
          <w:sz w:val="20"/>
          <w:szCs w:val="20"/>
          <w:u w:val="single"/>
        </w:rPr>
        <w:t xml:space="preserve">. </w:t>
      </w:r>
      <w:r w:rsidR="007F6339" w:rsidRPr="00846732">
        <w:rPr>
          <w:rFonts w:ascii="Arial Narrow" w:hAnsi="Arial Narrow"/>
          <w:sz w:val="20"/>
          <w:szCs w:val="20"/>
        </w:rPr>
        <w:t>A minor subdivision shall include any proposed rearrangement or subdivision that results in no more than three newly created lots.</w:t>
      </w:r>
    </w:p>
    <w:p w14:paraId="221475F0" w14:textId="708745F5" w:rsidR="007F6339" w:rsidRPr="00846732" w:rsidRDefault="007F6339" w:rsidP="0045559F">
      <w:pPr>
        <w:pStyle w:val="ListParagraph"/>
        <w:numPr>
          <w:ilvl w:val="0"/>
          <w:numId w:val="41"/>
        </w:numPr>
        <w:spacing w:after="120"/>
        <w:ind w:left="360"/>
        <w:contextualSpacing w:val="0"/>
        <w:rPr>
          <w:rFonts w:ascii="Arial Narrow" w:hAnsi="Arial Narrow"/>
          <w:sz w:val="20"/>
          <w:szCs w:val="20"/>
          <w:u w:val="single"/>
        </w:rPr>
      </w:pPr>
      <w:r w:rsidRPr="00846732">
        <w:rPr>
          <w:rFonts w:ascii="Arial Narrow" w:hAnsi="Arial Narrow"/>
          <w:sz w:val="20"/>
          <w:szCs w:val="20"/>
          <w:u w:val="single"/>
        </w:rPr>
        <w:t>Type of Minor Subdivision.</w:t>
      </w:r>
    </w:p>
    <w:p w14:paraId="1093C7E9" w14:textId="5145F1E5" w:rsidR="007F6339" w:rsidRDefault="007F6339" w:rsidP="0045559F">
      <w:pPr>
        <w:pStyle w:val="ListParagraph"/>
        <w:numPr>
          <w:ilvl w:val="1"/>
          <w:numId w:val="41"/>
        </w:numPr>
        <w:spacing w:after="120"/>
        <w:ind w:left="720"/>
        <w:contextualSpacing w:val="0"/>
        <w:rPr>
          <w:rFonts w:ascii="Arial Narrow" w:hAnsi="Arial Narrow"/>
          <w:sz w:val="20"/>
          <w:szCs w:val="20"/>
        </w:rPr>
      </w:pPr>
      <w:r>
        <w:rPr>
          <w:rFonts w:ascii="Arial Narrow" w:hAnsi="Arial Narrow"/>
          <w:sz w:val="20"/>
          <w:szCs w:val="20"/>
        </w:rPr>
        <w:lastRenderedPageBreak/>
        <w:t>Rearrangement. A lot rearrangement does not create any additional lots but rearranges at least one lot line. An increase in density is not allowed and all newly configured lots must meet the standards and regulations established by the Base Zoning District and any applicable Overlay District.</w:t>
      </w:r>
    </w:p>
    <w:p w14:paraId="035DBDCE" w14:textId="78913998" w:rsidR="007F6339" w:rsidRDefault="007F6339" w:rsidP="0045559F">
      <w:pPr>
        <w:pStyle w:val="ListParagraph"/>
        <w:numPr>
          <w:ilvl w:val="1"/>
          <w:numId w:val="41"/>
        </w:numPr>
        <w:spacing w:after="120"/>
        <w:ind w:left="720"/>
        <w:contextualSpacing w:val="0"/>
        <w:rPr>
          <w:rFonts w:ascii="Arial Narrow" w:hAnsi="Arial Narrow"/>
          <w:sz w:val="20"/>
          <w:szCs w:val="20"/>
        </w:rPr>
      </w:pPr>
      <w:r>
        <w:rPr>
          <w:rFonts w:ascii="Arial Narrow" w:hAnsi="Arial Narrow"/>
          <w:sz w:val="20"/>
          <w:szCs w:val="20"/>
        </w:rPr>
        <w:t>Exchange of lands. Applies to cases where adjoining contiguous property owners wish to exchange or otherwise divide land with the intent of enlarging one of the parcels. The resulting lots must comply with the standards and regulations of the Base Zoning District and any applicable Overlay District. The newly acquired land must be combined on the deed for recording purposes, and the new lot descriptions must be recorded with the Dakota County Recorder’s office.</w:t>
      </w:r>
    </w:p>
    <w:p w14:paraId="765B6C15" w14:textId="3316EAF1" w:rsidR="007F6339" w:rsidRDefault="007F6339" w:rsidP="0045559F">
      <w:pPr>
        <w:pStyle w:val="ListParagraph"/>
        <w:numPr>
          <w:ilvl w:val="1"/>
          <w:numId w:val="41"/>
        </w:numPr>
        <w:spacing w:after="120"/>
        <w:ind w:left="720"/>
        <w:contextualSpacing w:val="0"/>
        <w:rPr>
          <w:rFonts w:ascii="Arial Narrow" w:hAnsi="Arial Narrow"/>
          <w:sz w:val="20"/>
          <w:szCs w:val="20"/>
        </w:rPr>
      </w:pPr>
      <w:r>
        <w:rPr>
          <w:rFonts w:ascii="Arial Narrow" w:hAnsi="Arial Narrow"/>
          <w:sz w:val="20"/>
          <w:szCs w:val="20"/>
        </w:rPr>
        <w:t>Subdivision. The subdivision of any property or parcel into not more than three (3) newly created lots shall be deemed a Minor Subdivision.</w:t>
      </w:r>
    </w:p>
    <w:p w14:paraId="113FE6D0" w14:textId="4430EAF8" w:rsidR="007F6339" w:rsidRDefault="007F6339" w:rsidP="0045559F">
      <w:pPr>
        <w:pStyle w:val="ListParagraph"/>
        <w:numPr>
          <w:ilvl w:val="0"/>
          <w:numId w:val="41"/>
        </w:numPr>
        <w:spacing w:after="120"/>
        <w:ind w:left="360"/>
        <w:contextualSpacing w:val="0"/>
        <w:rPr>
          <w:rFonts w:ascii="Arial Narrow" w:hAnsi="Arial Narrow"/>
          <w:sz w:val="20"/>
          <w:szCs w:val="20"/>
        </w:rPr>
      </w:pPr>
      <w:r w:rsidRPr="00846732">
        <w:rPr>
          <w:rFonts w:ascii="Arial Narrow" w:hAnsi="Arial Narrow"/>
          <w:sz w:val="20"/>
          <w:szCs w:val="20"/>
          <w:u w:val="single"/>
        </w:rPr>
        <w:t>Procedure.</w:t>
      </w:r>
      <w:r>
        <w:rPr>
          <w:rFonts w:ascii="Arial Narrow" w:hAnsi="Arial Narrow"/>
          <w:sz w:val="20"/>
          <w:szCs w:val="20"/>
        </w:rPr>
        <w:t xml:space="preserve"> The following process for Minor Subdivision shall be required.</w:t>
      </w:r>
    </w:p>
    <w:p w14:paraId="50407F09" w14:textId="0A018333" w:rsidR="007F6339" w:rsidRPr="00A22CC7" w:rsidRDefault="007F6339" w:rsidP="0045559F">
      <w:pPr>
        <w:pStyle w:val="ListParagraph"/>
        <w:numPr>
          <w:ilvl w:val="1"/>
          <w:numId w:val="41"/>
        </w:numPr>
        <w:tabs>
          <w:tab w:val="left" w:pos="720"/>
        </w:tabs>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The Applicant or Owner</w:t>
      </w:r>
      <w:r w:rsidRPr="00A22CC7">
        <w:rPr>
          <w:rFonts w:ascii="Arial Narrow" w:hAnsi="Arial Narrow" w:cs="Times New Roman"/>
          <w:sz w:val="20"/>
          <w:szCs w:val="20"/>
        </w:rPr>
        <w:t xml:space="preserve"> applying for </w:t>
      </w:r>
      <w:r>
        <w:rPr>
          <w:rFonts w:ascii="Arial Narrow" w:hAnsi="Arial Narrow" w:cs="Times New Roman"/>
          <w:sz w:val="20"/>
          <w:szCs w:val="20"/>
        </w:rPr>
        <w:t>a minor subdivision</w:t>
      </w:r>
      <w:r w:rsidRPr="00A22CC7">
        <w:rPr>
          <w:rFonts w:ascii="Arial Narrow" w:hAnsi="Arial Narrow" w:cs="Times New Roman"/>
          <w:sz w:val="20"/>
          <w:szCs w:val="20"/>
        </w:rPr>
        <w:t xml:space="preserve"> shall fill out and submit to the City Clerk, an application, together with </w:t>
      </w:r>
      <w:r>
        <w:rPr>
          <w:rFonts w:ascii="Arial Narrow" w:hAnsi="Arial Narrow" w:cs="Times New Roman"/>
          <w:sz w:val="20"/>
          <w:szCs w:val="20"/>
        </w:rPr>
        <w:t>the</w:t>
      </w:r>
      <w:r w:rsidRPr="00A22CC7">
        <w:rPr>
          <w:rFonts w:ascii="Arial Narrow" w:hAnsi="Arial Narrow" w:cs="Times New Roman"/>
          <w:sz w:val="20"/>
          <w:szCs w:val="20"/>
        </w:rPr>
        <w:t xml:space="preserve"> fee </w:t>
      </w:r>
      <w:r>
        <w:rPr>
          <w:rFonts w:ascii="Arial Narrow" w:hAnsi="Arial Narrow" w:cs="Times New Roman"/>
          <w:sz w:val="20"/>
          <w:szCs w:val="20"/>
        </w:rPr>
        <w:t xml:space="preserve">as </w:t>
      </w:r>
      <w:r w:rsidRPr="00A22CC7">
        <w:rPr>
          <w:rFonts w:ascii="Arial Narrow" w:hAnsi="Arial Narrow" w:cs="Times New Roman"/>
          <w:sz w:val="20"/>
          <w:szCs w:val="20"/>
        </w:rPr>
        <w:t>set by</w:t>
      </w:r>
      <w:r>
        <w:rPr>
          <w:rFonts w:ascii="Arial Narrow" w:hAnsi="Arial Narrow" w:cs="Times New Roman"/>
          <w:sz w:val="20"/>
          <w:szCs w:val="20"/>
        </w:rPr>
        <w:t xml:space="preserve"> ordinance</w:t>
      </w:r>
      <w:r w:rsidRPr="00A22CC7">
        <w:rPr>
          <w:rFonts w:ascii="Arial Narrow" w:hAnsi="Arial Narrow" w:cs="Times New Roman"/>
          <w:sz w:val="20"/>
          <w:szCs w:val="20"/>
        </w:rPr>
        <w:t>.</w:t>
      </w:r>
    </w:p>
    <w:p w14:paraId="55565103" w14:textId="2BAF8580" w:rsidR="007F6339" w:rsidRPr="00A22CC7" w:rsidRDefault="007F6339" w:rsidP="0045559F">
      <w:pPr>
        <w:pStyle w:val="ListParagraph"/>
        <w:numPr>
          <w:ilvl w:val="1"/>
          <w:numId w:val="41"/>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The application shall be referred to the Planning Commission. A notice of the time, place and purpose of the hearing shall be published in the official newspaper of the City at least ten days prior to the day of the hearing. Property owners within 100 feet of the subject property shall be notified</w:t>
      </w:r>
      <w:r>
        <w:rPr>
          <w:rFonts w:ascii="Arial Narrow" w:hAnsi="Arial Narrow" w:cs="Times New Roman"/>
          <w:sz w:val="20"/>
          <w:szCs w:val="20"/>
        </w:rPr>
        <w:t>. F</w:t>
      </w:r>
      <w:r w:rsidRPr="00A22CC7">
        <w:rPr>
          <w:rFonts w:ascii="Arial Narrow" w:hAnsi="Arial Narrow" w:cs="Times New Roman"/>
          <w:sz w:val="20"/>
          <w:szCs w:val="20"/>
        </w:rPr>
        <w:t xml:space="preserve">ailure of any property owner to receive notification shall not invalidate the proceedings. </w:t>
      </w:r>
    </w:p>
    <w:p w14:paraId="6B6ECAA3" w14:textId="77777777" w:rsidR="007F6339" w:rsidRPr="00A22CC7" w:rsidRDefault="007F6339" w:rsidP="0045559F">
      <w:pPr>
        <w:pStyle w:val="ListParagraph"/>
        <w:numPr>
          <w:ilvl w:val="1"/>
          <w:numId w:val="41"/>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The Planning Commission shall hold a public hearing on the proposal.</w:t>
      </w:r>
    </w:p>
    <w:p w14:paraId="1460B44C" w14:textId="19201B89" w:rsidR="007F6339" w:rsidRPr="00A22CC7" w:rsidRDefault="007F6339" w:rsidP="0045559F">
      <w:pPr>
        <w:pStyle w:val="ListParagraph"/>
        <w:numPr>
          <w:ilvl w:val="1"/>
          <w:numId w:val="41"/>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w:t>
      </w:r>
      <w:r>
        <w:rPr>
          <w:rFonts w:ascii="Arial Narrow" w:hAnsi="Arial Narrow" w:cs="Times New Roman"/>
          <w:sz w:val="20"/>
          <w:szCs w:val="20"/>
        </w:rPr>
        <w:t>Applicant or Owner</w:t>
      </w:r>
      <w:r w:rsidRPr="00A22CC7">
        <w:rPr>
          <w:rFonts w:ascii="Arial Narrow" w:hAnsi="Arial Narrow" w:cs="Times New Roman"/>
          <w:sz w:val="20"/>
          <w:szCs w:val="20"/>
        </w:rPr>
        <w:t xml:space="preserve"> shall appear before the Planning Commission in order to answer questions concerning the proposed </w:t>
      </w:r>
      <w:r>
        <w:rPr>
          <w:rFonts w:ascii="Arial Narrow" w:hAnsi="Arial Narrow" w:cs="Times New Roman"/>
          <w:sz w:val="20"/>
          <w:szCs w:val="20"/>
        </w:rPr>
        <w:t>subdivision</w:t>
      </w:r>
      <w:r w:rsidRPr="00A22CC7">
        <w:rPr>
          <w:rFonts w:ascii="Arial Narrow" w:hAnsi="Arial Narrow" w:cs="Times New Roman"/>
          <w:sz w:val="20"/>
          <w:szCs w:val="20"/>
        </w:rPr>
        <w:t xml:space="preserve">. </w:t>
      </w:r>
    </w:p>
    <w:p w14:paraId="5CF17C6F" w14:textId="22AB48DC" w:rsidR="007F6339" w:rsidRPr="00A22CC7" w:rsidRDefault="007F6339" w:rsidP="0045559F">
      <w:pPr>
        <w:pStyle w:val="ListParagraph"/>
        <w:numPr>
          <w:ilvl w:val="1"/>
          <w:numId w:val="41"/>
        </w:numPr>
        <w:tabs>
          <w:tab w:val="left" w:pos="720"/>
        </w:tabs>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The report of the Planning Commission shall be placed on the agenda of the City Council at its next regular meeting following referral from the Planning Commission</w:t>
      </w:r>
      <w:r>
        <w:rPr>
          <w:rFonts w:ascii="Arial Narrow" w:hAnsi="Arial Narrow" w:cs="Times New Roman"/>
          <w:sz w:val="20"/>
          <w:szCs w:val="20"/>
        </w:rPr>
        <w:t>.</w:t>
      </w:r>
      <w:r w:rsidRPr="00A22CC7">
        <w:rPr>
          <w:rFonts w:ascii="Arial Narrow" w:hAnsi="Arial Narrow" w:cs="Times New Roman"/>
          <w:sz w:val="20"/>
          <w:szCs w:val="20"/>
        </w:rPr>
        <w:t xml:space="preserve"> </w:t>
      </w:r>
    </w:p>
    <w:p w14:paraId="4D40187E" w14:textId="116BC73A" w:rsidR="007F6339" w:rsidRDefault="007F6339" w:rsidP="0045559F">
      <w:pPr>
        <w:pStyle w:val="ListParagraph"/>
        <w:numPr>
          <w:ilvl w:val="1"/>
          <w:numId w:val="41"/>
        </w:numPr>
        <w:tabs>
          <w:tab w:val="left" w:pos="720"/>
        </w:tabs>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The City Council will consider the recommendation of the Planning Commission, and if it approves of the subdivision may apply reasonable conditions that directly support the health, safety or welfare of the community</w:t>
      </w:r>
      <w:r w:rsidRPr="00A22CC7">
        <w:rPr>
          <w:rFonts w:ascii="Arial Narrow" w:hAnsi="Arial Narrow" w:cs="Times New Roman"/>
          <w:sz w:val="20"/>
          <w:szCs w:val="20"/>
        </w:rPr>
        <w:t xml:space="preserve">. </w:t>
      </w:r>
    </w:p>
    <w:p w14:paraId="6EC6AC19" w14:textId="04836D5B" w:rsidR="007F6339" w:rsidRDefault="007F6339" w:rsidP="0045559F">
      <w:pPr>
        <w:pStyle w:val="ListParagraph"/>
        <w:numPr>
          <w:ilvl w:val="0"/>
          <w:numId w:val="41"/>
        </w:numPr>
        <w:tabs>
          <w:tab w:val="left" w:pos="540"/>
        </w:tabs>
        <w:spacing w:after="120" w:line="240" w:lineRule="auto"/>
        <w:ind w:left="360"/>
        <w:contextualSpacing w:val="0"/>
        <w:rPr>
          <w:rFonts w:ascii="Arial Narrow" w:hAnsi="Arial Narrow" w:cs="Times New Roman"/>
          <w:sz w:val="20"/>
          <w:szCs w:val="20"/>
        </w:rPr>
      </w:pPr>
      <w:r w:rsidRPr="007C5A72">
        <w:rPr>
          <w:rFonts w:ascii="Arial Narrow" w:hAnsi="Arial Narrow" w:cs="Times New Roman"/>
          <w:sz w:val="20"/>
          <w:szCs w:val="20"/>
          <w:u w:val="single"/>
        </w:rPr>
        <w:t>Submission Requirements.</w:t>
      </w:r>
      <w:r>
        <w:rPr>
          <w:rFonts w:ascii="Arial Narrow" w:hAnsi="Arial Narrow" w:cs="Times New Roman"/>
          <w:sz w:val="20"/>
          <w:szCs w:val="20"/>
        </w:rPr>
        <w:t xml:space="preserve"> The following materials must be submitted with an application for Minor Subdivision:</w:t>
      </w:r>
    </w:p>
    <w:p w14:paraId="410700D8" w14:textId="5E6F17FE" w:rsidR="007F6339" w:rsidRDefault="007F6339" w:rsidP="0045559F">
      <w:pPr>
        <w:pStyle w:val="ListParagraph"/>
        <w:numPr>
          <w:ilvl w:val="1"/>
          <w:numId w:val="41"/>
        </w:numPr>
        <w:tabs>
          <w:tab w:val="left" w:pos="720"/>
        </w:tabs>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 xml:space="preserve">Narrative. A description of the proposed Minor </w:t>
      </w:r>
      <w:r w:rsidR="009C09F2">
        <w:rPr>
          <w:rFonts w:ascii="Arial Narrow" w:hAnsi="Arial Narrow" w:cs="Times New Roman"/>
          <w:sz w:val="20"/>
          <w:szCs w:val="20"/>
        </w:rPr>
        <w:t>Subdivision</w:t>
      </w:r>
      <w:r>
        <w:rPr>
          <w:rFonts w:ascii="Arial Narrow" w:hAnsi="Arial Narrow" w:cs="Times New Roman"/>
          <w:sz w:val="20"/>
          <w:szCs w:val="20"/>
        </w:rPr>
        <w:t xml:space="preserve"> shall state the reason for the subdivision and any characteristics of the minor subdivision that are important to consideration of the proposed request.</w:t>
      </w:r>
    </w:p>
    <w:p w14:paraId="7FE88B97" w14:textId="5491B36E" w:rsidR="007F6339" w:rsidRPr="007C5A72" w:rsidRDefault="007C5A72" w:rsidP="0045559F">
      <w:pPr>
        <w:pStyle w:val="ListParagraph"/>
        <w:numPr>
          <w:ilvl w:val="1"/>
          <w:numId w:val="41"/>
        </w:numPr>
        <w:tabs>
          <w:tab w:val="left" w:pos="720"/>
        </w:tabs>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Lot Configuration and Certificate of Survey</w:t>
      </w:r>
      <w:r w:rsidR="007F6339">
        <w:rPr>
          <w:rFonts w:ascii="Arial Narrow" w:hAnsi="Arial Narrow" w:cs="Times New Roman"/>
          <w:sz w:val="20"/>
          <w:szCs w:val="20"/>
        </w:rPr>
        <w:t xml:space="preserve">. </w:t>
      </w:r>
      <w:r>
        <w:rPr>
          <w:rFonts w:ascii="Arial Narrow" w:hAnsi="Arial Narrow" w:cs="Times New Roman"/>
          <w:sz w:val="20"/>
          <w:szCs w:val="20"/>
        </w:rPr>
        <w:t>The proposed lot configuration or subdivision shall be prepared by a licensed surveyor and must include the legal description</w:t>
      </w:r>
      <w:r w:rsidR="009C09F2">
        <w:rPr>
          <w:rFonts w:ascii="Arial Narrow" w:hAnsi="Arial Narrow" w:cs="Times New Roman"/>
          <w:sz w:val="20"/>
          <w:szCs w:val="20"/>
        </w:rPr>
        <w:t xml:space="preserve"> </w:t>
      </w:r>
      <w:r>
        <w:rPr>
          <w:rFonts w:ascii="Arial Narrow" w:hAnsi="Arial Narrow" w:cs="Times New Roman"/>
          <w:sz w:val="20"/>
          <w:szCs w:val="20"/>
        </w:rPr>
        <w:t>of the existing lots and proposed subdivision. The proposed configuration may be drawn on the Certificate of Survey or may accompany the survey.</w:t>
      </w:r>
    </w:p>
    <w:p w14:paraId="267FFC02" w14:textId="77777777" w:rsidR="00636357" w:rsidRDefault="00636357" w:rsidP="00636357">
      <w:pPr>
        <w:spacing w:after="0"/>
        <w:rPr>
          <w:rFonts w:ascii="Arial Narrow" w:hAnsi="Arial Narrow"/>
          <w:sz w:val="20"/>
          <w:szCs w:val="20"/>
          <w:u w:val="single"/>
        </w:rPr>
      </w:pPr>
    </w:p>
    <w:p w14:paraId="6CCAA242" w14:textId="1A861FD5" w:rsidR="00A71E87" w:rsidRDefault="00A71E87" w:rsidP="006E0275">
      <w:pPr>
        <w:spacing w:after="120"/>
        <w:rPr>
          <w:rFonts w:ascii="Arial Narrow" w:hAnsi="Arial Narrow"/>
          <w:sz w:val="20"/>
          <w:szCs w:val="20"/>
        </w:rPr>
      </w:pPr>
      <w:r w:rsidRPr="00EC49B5">
        <w:rPr>
          <w:rFonts w:ascii="Arial Narrow" w:hAnsi="Arial Narrow"/>
          <w:sz w:val="20"/>
          <w:szCs w:val="20"/>
          <w:u w:val="single"/>
        </w:rPr>
        <w:t>806.</w:t>
      </w:r>
      <w:r w:rsidR="00EC49B5" w:rsidRPr="00EC49B5">
        <w:rPr>
          <w:rFonts w:ascii="Arial Narrow" w:hAnsi="Arial Narrow"/>
          <w:sz w:val="20"/>
          <w:szCs w:val="20"/>
          <w:u w:val="single"/>
        </w:rPr>
        <w:t>072</w:t>
      </w:r>
      <w:r w:rsidRPr="00EC49B5">
        <w:rPr>
          <w:rFonts w:ascii="Arial Narrow" w:hAnsi="Arial Narrow"/>
          <w:sz w:val="20"/>
          <w:szCs w:val="20"/>
          <w:u w:val="single"/>
        </w:rPr>
        <w:tab/>
        <w:t>Major Subdivision</w:t>
      </w:r>
      <w:r w:rsidR="007C5A72">
        <w:rPr>
          <w:rFonts w:ascii="Arial Narrow" w:hAnsi="Arial Narrow"/>
          <w:sz w:val="20"/>
          <w:szCs w:val="20"/>
          <w:u w:val="single"/>
        </w:rPr>
        <w:t xml:space="preserve">. </w:t>
      </w:r>
      <w:r w:rsidR="007C5A72">
        <w:rPr>
          <w:rFonts w:ascii="Arial Narrow" w:hAnsi="Arial Narrow"/>
          <w:sz w:val="20"/>
          <w:szCs w:val="20"/>
        </w:rPr>
        <w:t>A major subdivision shall be required for any proposed subdivision that results in four(4) or more lots. Any major subdivision shall be required to plat the proposed subdivision.</w:t>
      </w:r>
    </w:p>
    <w:p w14:paraId="48252249" w14:textId="6C9F96D3" w:rsidR="007C5A72" w:rsidRDefault="000E772B" w:rsidP="0045559F">
      <w:pPr>
        <w:pStyle w:val="ListParagraph"/>
        <w:numPr>
          <w:ilvl w:val="0"/>
          <w:numId w:val="42"/>
        </w:numPr>
        <w:spacing w:after="120"/>
        <w:ind w:left="360"/>
        <w:contextualSpacing w:val="0"/>
        <w:rPr>
          <w:rFonts w:ascii="Arial Narrow" w:hAnsi="Arial Narrow"/>
          <w:sz w:val="20"/>
          <w:szCs w:val="20"/>
        </w:rPr>
      </w:pPr>
      <w:r w:rsidRPr="00846732">
        <w:rPr>
          <w:rFonts w:ascii="Arial Narrow" w:hAnsi="Arial Narrow"/>
          <w:sz w:val="20"/>
          <w:szCs w:val="20"/>
          <w:u w:val="single"/>
        </w:rPr>
        <w:t>Applicability</w:t>
      </w:r>
      <w:r w:rsidR="007C5A72" w:rsidRPr="00846732">
        <w:rPr>
          <w:rFonts w:ascii="Arial Narrow" w:hAnsi="Arial Narrow"/>
          <w:sz w:val="20"/>
          <w:szCs w:val="20"/>
          <w:u w:val="single"/>
        </w:rPr>
        <w:t>.</w:t>
      </w:r>
      <w:r w:rsidR="007C5A72">
        <w:rPr>
          <w:rFonts w:ascii="Arial Narrow" w:hAnsi="Arial Narrow"/>
          <w:sz w:val="20"/>
          <w:szCs w:val="20"/>
        </w:rPr>
        <w:t xml:space="preserve"> A Major Subdivision</w:t>
      </w:r>
      <w:r>
        <w:rPr>
          <w:rFonts w:ascii="Arial Narrow" w:hAnsi="Arial Narrow"/>
          <w:sz w:val="20"/>
          <w:szCs w:val="20"/>
        </w:rPr>
        <w:t xml:space="preserve"> shall be required for any subdivision of land that results in four (4) or more newly created lots. An application of Major Subdivision must</w:t>
      </w:r>
      <w:r w:rsidR="007C5A72">
        <w:rPr>
          <w:rFonts w:ascii="Arial Narrow" w:hAnsi="Arial Narrow"/>
          <w:sz w:val="20"/>
          <w:szCs w:val="20"/>
        </w:rPr>
        <w:t xml:space="preserve"> prepare a Preliminary Plat and Final Plat. The Preliminary and Final Plat must be prepared by a licensed surveyor, civil engineer, or similar.</w:t>
      </w:r>
    </w:p>
    <w:p w14:paraId="713161DC" w14:textId="77777777" w:rsidR="00636357" w:rsidRDefault="00636357" w:rsidP="00636357">
      <w:pPr>
        <w:pStyle w:val="ListParagraph"/>
        <w:spacing w:after="0"/>
        <w:ind w:left="1040"/>
        <w:contextualSpacing w:val="0"/>
        <w:rPr>
          <w:rFonts w:ascii="Arial Narrow" w:hAnsi="Arial Narrow"/>
          <w:i/>
          <w:iCs/>
          <w:sz w:val="20"/>
          <w:szCs w:val="20"/>
        </w:rPr>
      </w:pPr>
    </w:p>
    <w:p w14:paraId="4169FE95" w14:textId="7C8E110F" w:rsidR="000E772B" w:rsidRPr="000E772B" w:rsidRDefault="000E772B" w:rsidP="0045559F">
      <w:pPr>
        <w:pStyle w:val="ListParagraph"/>
        <w:numPr>
          <w:ilvl w:val="1"/>
          <w:numId w:val="43"/>
        </w:numPr>
        <w:spacing w:after="120"/>
        <w:contextualSpacing w:val="0"/>
        <w:rPr>
          <w:rFonts w:ascii="Arial Narrow" w:hAnsi="Arial Narrow"/>
          <w:i/>
          <w:iCs/>
          <w:sz w:val="20"/>
          <w:szCs w:val="20"/>
        </w:rPr>
      </w:pPr>
      <w:r w:rsidRPr="000E772B">
        <w:rPr>
          <w:rFonts w:ascii="Arial Narrow" w:hAnsi="Arial Narrow"/>
          <w:i/>
          <w:iCs/>
          <w:sz w:val="20"/>
          <w:szCs w:val="20"/>
        </w:rPr>
        <w:t>Preliminary Plat Procedure.</w:t>
      </w:r>
    </w:p>
    <w:p w14:paraId="53A11479" w14:textId="13262563" w:rsidR="007C5A72" w:rsidRPr="00A22CC7" w:rsidRDefault="007C5A72" w:rsidP="00A20B8A">
      <w:pPr>
        <w:pStyle w:val="ListParagraph"/>
        <w:numPr>
          <w:ilvl w:val="1"/>
          <w:numId w:val="57"/>
        </w:numPr>
        <w:tabs>
          <w:tab w:val="left" w:pos="720"/>
        </w:tabs>
        <w:spacing w:after="120" w:line="240" w:lineRule="auto"/>
        <w:ind w:hanging="360"/>
        <w:contextualSpacing w:val="0"/>
        <w:rPr>
          <w:rFonts w:ascii="Arial Narrow" w:hAnsi="Arial Narrow" w:cs="Times New Roman"/>
          <w:sz w:val="20"/>
          <w:szCs w:val="20"/>
        </w:rPr>
      </w:pPr>
      <w:r>
        <w:rPr>
          <w:rFonts w:ascii="Arial Narrow" w:hAnsi="Arial Narrow" w:cs="Times New Roman"/>
          <w:sz w:val="20"/>
          <w:szCs w:val="20"/>
        </w:rPr>
        <w:t>The Applicant or Owner</w:t>
      </w:r>
      <w:r w:rsidRPr="00A22CC7">
        <w:rPr>
          <w:rFonts w:ascii="Arial Narrow" w:hAnsi="Arial Narrow" w:cs="Times New Roman"/>
          <w:sz w:val="20"/>
          <w:szCs w:val="20"/>
        </w:rPr>
        <w:t xml:space="preserve"> applying for </w:t>
      </w:r>
      <w:r>
        <w:rPr>
          <w:rFonts w:ascii="Arial Narrow" w:hAnsi="Arial Narrow" w:cs="Times New Roman"/>
          <w:sz w:val="20"/>
          <w:szCs w:val="20"/>
        </w:rPr>
        <w:t xml:space="preserve">a </w:t>
      </w:r>
      <w:r w:rsidR="000E772B">
        <w:rPr>
          <w:rFonts w:ascii="Arial Narrow" w:hAnsi="Arial Narrow" w:cs="Times New Roman"/>
          <w:sz w:val="20"/>
          <w:szCs w:val="20"/>
        </w:rPr>
        <w:t>Major</w:t>
      </w:r>
      <w:r>
        <w:rPr>
          <w:rFonts w:ascii="Arial Narrow" w:hAnsi="Arial Narrow" w:cs="Times New Roman"/>
          <w:sz w:val="20"/>
          <w:szCs w:val="20"/>
        </w:rPr>
        <w:t xml:space="preserve"> </w:t>
      </w:r>
      <w:r w:rsidR="000E772B">
        <w:rPr>
          <w:rFonts w:ascii="Arial Narrow" w:hAnsi="Arial Narrow" w:cs="Times New Roman"/>
          <w:sz w:val="20"/>
          <w:szCs w:val="20"/>
        </w:rPr>
        <w:t>S</w:t>
      </w:r>
      <w:r>
        <w:rPr>
          <w:rFonts w:ascii="Arial Narrow" w:hAnsi="Arial Narrow" w:cs="Times New Roman"/>
          <w:sz w:val="20"/>
          <w:szCs w:val="20"/>
        </w:rPr>
        <w:t>ubdivision</w:t>
      </w:r>
      <w:r w:rsidR="000E772B">
        <w:rPr>
          <w:rFonts w:ascii="Arial Narrow" w:hAnsi="Arial Narrow" w:cs="Times New Roman"/>
          <w:sz w:val="20"/>
          <w:szCs w:val="20"/>
        </w:rPr>
        <w:t xml:space="preserve"> Preliminary Plat</w:t>
      </w:r>
      <w:r w:rsidRPr="00A22CC7">
        <w:rPr>
          <w:rFonts w:ascii="Arial Narrow" w:hAnsi="Arial Narrow" w:cs="Times New Roman"/>
          <w:sz w:val="20"/>
          <w:szCs w:val="20"/>
        </w:rPr>
        <w:t xml:space="preserve"> shall fill out and submit to the City Clerk, an application</w:t>
      </w:r>
      <w:r w:rsidR="000E772B">
        <w:rPr>
          <w:rFonts w:ascii="Arial Narrow" w:hAnsi="Arial Narrow" w:cs="Times New Roman"/>
          <w:sz w:val="20"/>
          <w:szCs w:val="20"/>
        </w:rPr>
        <w:t xml:space="preserve"> for Preliminary Plat</w:t>
      </w:r>
      <w:r w:rsidRPr="00A22CC7">
        <w:rPr>
          <w:rFonts w:ascii="Arial Narrow" w:hAnsi="Arial Narrow" w:cs="Times New Roman"/>
          <w:sz w:val="20"/>
          <w:szCs w:val="20"/>
        </w:rPr>
        <w:t xml:space="preserve">, together with </w:t>
      </w:r>
      <w:r>
        <w:rPr>
          <w:rFonts w:ascii="Arial Narrow" w:hAnsi="Arial Narrow" w:cs="Times New Roman"/>
          <w:sz w:val="20"/>
          <w:szCs w:val="20"/>
        </w:rPr>
        <w:t>the</w:t>
      </w:r>
      <w:r w:rsidRPr="00A22CC7">
        <w:rPr>
          <w:rFonts w:ascii="Arial Narrow" w:hAnsi="Arial Narrow" w:cs="Times New Roman"/>
          <w:sz w:val="20"/>
          <w:szCs w:val="20"/>
        </w:rPr>
        <w:t xml:space="preserve"> fee </w:t>
      </w:r>
      <w:r>
        <w:rPr>
          <w:rFonts w:ascii="Arial Narrow" w:hAnsi="Arial Narrow" w:cs="Times New Roman"/>
          <w:sz w:val="20"/>
          <w:szCs w:val="20"/>
        </w:rPr>
        <w:t xml:space="preserve">as </w:t>
      </w:r>
      <w:r w:rsidRPr="00A22CC7">
        <w:rPr>
          <w:rFonts w:ascii="Arial Narrow" w:hAnsi="Arial Narrow" w:cs="Times New Roman"/>
          <w:sz w:val="20"/>
          <w:szCs w:val="20"/>
        </w:rPr>
        <w:t>set by</w:t>
      </w:r>
      <w:r>
        <w:rPr>
          <w:rFonts w:ascii="Arial Narrow" w:hAnsi="Arial Narrow" w:cs="Times New Roman"/>
          <w:sz w:val="20"/>
          <w:szCs w:val="20"/>
        </w:rPr>
        <w:t xml:space="preserve"> ordinance</w:t>
      </w:r>
      <w:r w:rsidRPr="00A22CC7">
        <w:rPr>
          <w:rFonts w:ascii="Arial Narrow" w:hAnsi="Arial Narrow" w:cs="Times New Roman"/>
          <w:sz w:val="20"/>
          <w:szCs w:val="20"/>
        </w:rPr>
        <w:t>.</w:t>
      </w:r>
    </w:p>
    <w:p w14:paraId="659B4A82" w14:textId="0418A6F7" w:rsidR="007C5A72" w:rsidRPr="00A22CC7" w:rsidRDefault="007C5A72" w:rsidP="00A20B8A">
      <w:pPr>
        <w:pStyle w:val="ListParagraph"/>
        <w:numPr>
          <w:ilvl w:val="1"/>
          <w:numId w:val="57"/>
        </w:numPr>
        <w:tabs>
          <w:tab w:val="left" w:pos="720"/>
        </w:tabs>
        <w:spacing w:after="120" w:line="240" w:lineRule="auto"/>
        <w:ind w:hanging="360"/>
        <w:contextualSpacing w:val="0"/>
        <w:rPr>
          <w:rFonts w:ascii="Arial Narrow" w:hAnsi="Arial Narrow" w:cs="Times New Roman"/>
          <w:sz w:val="20"/>
          <w:szCs w:val="20"/>
        </w:rPr>
      </w:pPr>
      <w:r w:rsidRPr="00A22CC7">
        <w:rPr>
          <w:rFonts w:ascii="Arial Narrow" w:hAnsi="Arial Narrow" w:cs="Times New Roman"/>
          <w:sz w:val="20"/>
          <w:szCs w:val="20"/>
        </w:rPr>
        <w:t xml:space="preserve">The </w:t>
      </w:r>
      <w:r w:rsidR="000E772B">
        <w:rPr>
          <w:rFonts w:ascii="Arial Narrow" w:hAnsi="Arial Narrow" w:cs="Times New Roman"/>
          <w:sz w:val="20"/>
          <w:szCs w:val="20"/>
        </w:rPr>
        <w:t xml:space="preserve">Preliminary Plat </w:t>
      </w:r>
      <w:r w:rsidRPr="00A22CC7">
        <w:rPr>
          <w:rFonts w:ascii="Arial Narrow" w:hAnsi="Arial Narrow" w:cs="Times New Roman"/>
          <w:sz w:val="20"/>
          <w:szCs w:val="20"/>
        </w:rPr>
        <w:t>application shall be referred to the Planning Commission. A notice of the time, place and purpose of the hearing shall be published in the official newspaper of the City at least ten days prior to the day of the hearing. Property owners within 100 feet of the subject property shall be notified</w:t>
      </w:r>
      <w:r>
        <w:rPr>
          <w:rFonts w:ascii="Arial Narrow" w:hAnsi="Arial Narrow" w:cs="Times New Roman"/>
          <w:sz w:val="20"/>
          <w:szCs w:val="20"/>
        </w:rPr>
        <w:t>. F</w:t>
      </w:r>
      <w:r w:rsidRPr="00A22CC7">
        <w:rPr>
          <w:rFonts w:ascii="Arial Narrow" w:hAnsi="Arial Narrow" w:cs="Times New Roman"/>
          <w:sz w:val="20"/>
          <w:szCs w:val="20"/>
        </w:rPr>
        <w:t xml:space="preserve">ailure of any property owner to receive notification shall not invalidate the proceedings. </w:t>
      </w:r>
    </w:p>
    <w:p w14:paraId="1186544A" w14:textId="4BD38570" w:rsidR="007C5A72" w:rsidRPr="00A22CC7" w:rsidRDefault="007C5A72" w:rsidP="00A20B8A">
      <w:pPr>
        <w:pStyle w:val="ListParagraph"/>
        <w:numPr>
          <w:ilvl w:val="1"/>
          <w:numId w:val="57"/>
        </w:numPr>
        <w:tabs>
          <w:tab w:val="left" w:pos="720"/>
        </w:tabs>
        <w:spacing w:after="120" w:line="240" w:lineRule="auto"/>
        <w:ind w:hanging="360"/>
        <w:contextualSpacing w:val="0"/>
        <w:rPr>
          <w:rFonts w:ascii="Arial Narrow" w:hAnsi="Arial Narrow" w:cs="Times New Roman"/>
          <w:sz w:val="20"/>
          <w:szCs w:val="20"/>
        </w:rPr>
      </w:pPr>
      <w:r w:rsidRPr="00A22CC7">
        <w:rPr>
          <w:rFonts w:ascii="Arial Narrow" w:hAnsi="Arial Narrow" w:cs="Times New Roman"/>
          <w:sz w:val="20"/>
          <w:szCs w:val="20"/>
        </w:rPr>
        <w:t xml:space="preserve">The Planning Commission shall hold a public hearing on the </w:t>
      </w:r>
      <w:r w:rsidR="000E772B">
        <w:rPr>
          <w:rFonts w:ascii="Arial Narrow" w:hAnsi="Arial Narrow" w:cs="Times New Roman"/>
          <w:sz w:val="20"/>
          <w:szCs w:val="20"/>
        </w:rPr>
        <w:t>Preliminary Plat</w:t>
      </w:r>
      <w:r w:rsidRPr="00A22CC7">
        <w:rPr>
          <w:rFonts w:ascii="Arial Narrow" w:hAnsi="Arial Narrow" w:cs="Times New Roman"/>
          <w:sz w:val="20"/>
          <w:szCs w:val="20"/>
        </w:rPr>
        <w:t>.</w:t>
      </w:r>
    </w:p>
    <w:p w14:paraId="695C6669" w14:textId="77777777" w:rsidR="007C5A72" w:rsidRPr="00A22CC7" w:rsidRDefault="007C5A72" w:rsidP="00A20B8A">
      <w:pPr>
        <w:pStyle w:val="ListParagraph"/>
        <w:numPr>
          <w:ilvl w:val="1"/>
          <w:numId w:val="57"/>
        </w:numPr>
        <w:tabs>
          <w:tab w:val="left" w:pos="720"/>
        </w:tabs>
        <w:spacing w:after="120" w:line="240" w:lineRule="auto"/>
        <w:ind w:hanging="360"/>
        <w:contextualSpacing w:val="0"/>
        <w:rPr>
          <w:rFonts w:ascii="Arial Narrow" w:hAnsi="Arial Narrow" w:cs="Times New Roman"/>
          <w:sz w:val="20"/>
          <w:szCs w:val="20"/>
        </w:rPr>
      </w:pPr>
      <w:r w:rsidRPr="00A22CC7">
        <w:rPr>
          <w:rFonts w:ascii="Arial Narrow" w:hAnsi="Arial Narrow" w:cs="Times New Roman"/>
          <w:sz w:val="20"/>
          <w:szCs w:val="20"/>
        </w:rPr>
        <w:lastRenderedPageBreak/>
        <w:t xml:space="preserve">The </w:t>
      </w:r>
      <w:r>
        <w:rPr>
          <w:rFonts w:ascii="Arial Narrow" w:hAnsi="Arial Narrow" w:cs="Times New Roman"/>
          <w:sz w:val="20"/>
          <w:szCs w:val="20"/>
        </w:rPr>
        <w:t>Applicant or Owner</w:t>
      </w:r>
      <w:r w:rsidRPr="00A22CC7">
        <w:rPr>
          <w:rFonts w:ascii="Arial Narrow" w:hAnsi="Arial Narrow" w:cs="Times New Roman"/>
          <w:sz w:val="20"/>
          <w:szCs w:val="20"/>
        </w:rPr>
        <w:t xml:space="preserve"> shall appear before the Planning Commission in order to answer questions concerning the proposed </w:t>
      </w:r>
      <w:r>
        <w:rPr>
          <w:rFonts w:ascii="Arial Narrow" w:hAnsi="Arial Narrow" w:cs="Times New Roman"/>
          <w:sz w:val="20"/>
          <w:szCs w:val="20"/>
        </w:rPr>
        <w:t>subdivision</w:t>
      </w:r>
      <w:r w:rsidRPr="00A22CC7">
        <w:rPr>
          <w:rFonts w:ascii="Arial Narrow" w:hAnsi="Arial Narrow" w:cs="Times New Roman"/>
          <w:sz w:val="20"/>
          <w:szCs w:val="20"/>
        </w:rPr>
        <w:t xml:space="preserve">. </w:t>
      </w:r>
    </w:p>
    <w:p w14:paraId="18D1A795" w14:textId="77777777" w:rsidR="007C5A72" w:rsidRPr="00A22CC7" w:rsidRDefault="007C5A72" w:rsidP="00A20B8A">
      <w:pPr>
        <w:pStyle w:val="ListParagraph"/>
        <w:numPr>
          <w:ilvl w:val="1"/>
          <w:numId w:val="57"/>
        </w:numPr>
        <w:tabs>
          <w:tab w:val="left" w:pos="720"/>
        </w:tabs>
        <w:spacing w:after="120" w:line="240" w:lineRule="auto"/>
        <w:ind w:hanging="360"/>
        <w:contextualSpacing w:val="0"/>
        <w:rPr>
          <w:rFonts w:ascii="Arial Narrow" w:hAnsi="Arial Narrow" w:cs="Times New Roman"/>
          <w:sz w:val="20"/>
          <w:szCs w:val="20"/>
        </w:rPr>
      </w:pPr>
      <w:r w:rsidRPr="00A22CC7">
        <w:rPr>
          <w:rFonts w:ascii="Arial Narrow" w:hAnsi="Arial Narrow" w:cs="Times New Roman"/>
          <w:sz w:val="20"/>
          <w:szCs w:val="20"/>
        </w:rPr>
        <w:t>The report of the Planning Commission shall be placed on the agenda of the City Council at its next regular meeting following referral from the Planning Commission</w:t>
      </w:r>
      <w:r>
        <w:rPr>
          <w:rFonts w:ascii="Arial Narrow" w:hAnsi="Arial Narrow" w:cs="Times New Roman"/>
          <w:sz w:val="20"/>
          <w:szCs w:val="20"/>
        </w:rPr>
        <w:t>.</w:t>
      </w:r>
      <w:r w:rsidRPr="00A22CC7">
        <w:rPr>
          <w:rFonts w:ascii="Arial Narrow" w:hAnsi="Arial Narrow" w:cs="Times New Roman"/>
          <w:sz w:val="20"/>
          <w:szCs w:val="20"/>
        </w:rPr>
        <w:t xml:space="preserve"> </w:t>
      </w:r>
    </w:p>
    <w:p w14:paraId="3E16C603" w14:textId="54C89C1C" w:rsidR="007C5A72" w:rsidRDefault="007C5A72" w:rsidP="00A20B8A">
      <w:pPr>
        <w:pStyle w:val="ListParagraph"/>
        <w:numPr>
          <w:ilvl w:val="1"/>
          <w:numId w:val="57"/>
        </w:numPr>
        <w:tabs>
          <w:tab w:val="left" w:pos="720"/>
        </w:tabs>
        <w:spacing w:after="120" w:line="240" w:lineRule="auto"/>
        <w:ind w:hanging="360"/>
        <w:contextualSpacing w:val="0"/>
        <w:rPr>
          <w:rFonts w:ascii="Arial Narrow" w:hAnsi="Arial Narrow" w:cs="Times New Roman"/>
          <w:sz w:val="20"/>
          <w:szCs w:val="20"/>
        </w:rPr>
      </w:pPr>
      <w:r>
        <w:rPr>
          <w:rFonts w:ascii="Arial Narrow" w:hAnsi="Arial Narrow" w:cs="Times New Roman"/>
          <w:sz w:val="20"/>
          <w:szCs w:val="20"/>
        </w:rPr>
        <w:t>The City Council will consider the recommendation of the Planning Commission, and if it approves of the subdivision may apply reasonable conditions that directly support the health, safety or welfare of the community</w:t>
      </w:r>
      <w:r w:rsidRPr="00A22CC7">
        <w:rPr>
          <w:rFonts w:ascii="Arial Narrow" w:hAnsi="Arial Narrow" w:cs="Times New Roman"/>
          <w:sz w:val="20"/>
          <w:szCs w:val="20"/>
        </w:rPr>
        <w:t xml:space="preserve">. </w:t>
      </w:r>
    </w:p>
    <w:p w14:paraId="0C93FE17" w14:textId="71A099C4" w:rsidR="000E772B" w:rsidRPr="00C75CF3" w:rsidRDefault="000E772B" w:rsidP="0045559F">
      <w:pPr>
        <w:pStyle w:val="ListParagraph"/>
        <w:numPr>
          <w:ilvl w:val="1"/>
          <w:numId w:val="43"/>
        </w:numPr>
        <w:spacing w:after="120"/>
        <w:contextualSpacing w:val="0"/>
        <w:rPr>
          <w:rFonts w:ascii="Arial Narrow" w:hAnsi="Arial Narrow"/>
          <w:i/>
          <w:iCs/>
          <w:sz w:val="20"/>
          <w:szCs w:val="20"/>
        </w:rPr>
      </w:pPr>
      <w:r>
        <w:rPr>
          <w:rFonts w:ascii="Arial Narrow" w:hAnsi="Arial Narrow"/>
          <w:i/>
          <w:iCs/>
          <w:sz w:val="20"/>
          <w:szCs w:val="20"/>
        </w:rPr>
        <w:t>Final</w:t>
      </w:r>
      <w:r w:rsidRPr="00C75CF3">
        <w:rPr>
          <w:rFonts w:ascii="Arial Narrow" w:hAnsi="Arial Narrow"/>
          <w:i/>
          <w:iCs/>
          <w:sz w:val="20"/>
          <w:szCs w:val="20"/>
        </w:rPr>
        <w:t xml:space="preserve"> Plat Procedure.</w:t>
      </w:r>
    </w:p>
    <w:p w14:paraId="24876816" w14:textId="32878AFD" w:rsidR="000E772B" w:rsidRPr="00A22CC7" w:rsidRDefault="000E772B" w:rsidP="0045559F">
      <w:pPr>
        <w:pStyle w:val="ListParagraph"/>
        <w:numPr>
          <w:ilvl w:val="0"/>
          <w:numId w:val="58"/>
        </w:numPr>
        <w:tabs>
          <w:tab w:val="left" w:pos="720"/>
        </w:tabs>
        <w:spacing w:after="120" w:line="240" w:lineRule="auto"/>
        <w:ind w:hanging="360"/>
        <w:contextualSpacing w:val="0"/>
        <w:rPr>
          <w:rFonts w:ascii="Arial Narrow" w:hAnsi="Arial Narrow" w:cs="Times New Roman"/>
          <w:sz w:val="20"/>
          <w:szCs w:val="20"/>
        </w:rPr>
      </w:pPr>
      <w:r>
        <w:rPr>
          <w:rFonts w:ascii="Arial Narrow" w:hAnsi="Arial Narrow" w:cs="Times New Roman"/>
          <w:sz w:val="20"/>
          <w:szCs w:val="20"/>
        </w:rPr>
        <w:t>The Applicant or Owner</w:t>
      </w:r>
      <w:r w:rsidRPr="00A22CC7">
        <w:rPr>
          <w:rFonts w:ascii="Arial Narrow" w:hAnsi="Arial Narrow" w:cs="Times New Roman"/>
          <w:sz w:val="20"/>
          <w:szCs w:val="20"/>
        </w:rPr>
        <w:t xml:space="preserve"> applying for </w:t>
      </w:r>
      <w:r>
        <w:rPr>
          <w:rFonts w:ascii="Arial Narrow" w:hAnsi="Arial Narrow" w:cs="Times New Roman"/>
          <w:sz w:val="20"/>
          <w:szCs w:val="20"/>
        </w:rPr>
        <w:t>a Major Subdivision Final Plat</w:t>
      </w:r>
      <w:r w:rsidRPr="00A22CC7">
        <w:rPr>
          <w:rFonts w:ascii="Arial Narrow" w:hAnsi="Arial Narrow" w:cs="Times New Roman"/>
          <w:sz w:val="20"/>
          <w:szCs w:val="20"/>
        </w:rPr>
        <w:t xml:space="preserve"> shall fill out and submit to the City Clerk, an application</w:t>
      </w:r>
      <w:r>
        <w:rPr>
          <w:rFonts w:ascii="Arial Narrow" w:hAnsi="Arial Narrow" w:cs="Times New Roman"/>
          <w:sz w:val="20"/>
          <w:szCs w:val="20"/>
        </w:rPr>
        <w:t xml:space="preserve"> for Final Plat</w:t>
      </w:r>
      <w:r w:rsidRPr="00A22CC7">
        <w:rPr>
          <w:rFonts w:ascii="Arial Narrow" w:hAnsi="Arial Narrow" w:cs="Times New Roman"/>
          <w:sz w:val="20"/>
          <w:szCs w:val="20"/>
        </w:rPr>
        <w:t xml:space="preserve">, together with </w:t>
      </w:r>
      <w:r>
        <w:rPr>
          <w:rFonts w:ascii="Arial Narrow" w:hAnsi="Arial Narrow" w:cs="Times New Roman"/>
          <w:sz w:val="20"/>
          <w:szCs w:val="20"/>
        </w:rPr>
        <w:t>the</w:t>
      </w:r>
      <w:r w:rsidRPr="00A22CC7">
        <w:rPr>
          <w:rFonts w:ascii="Arial Narrow" w:hAnsi="Arial Narrow" w:cs="Times New Roman"/>
          <w:sz w:val="20"/>
          <w:szCs w:val="20"/>
        </w:rPr>
        <w:t xml:space="preserve"> fee </w:t>
      </w:r>
      <w:r>
        <w:rPr>
          <w:rFonts w:ascii="Arial Narrow" w:hAnsi="Arial Narrow" w:cs="Times New Roman"/>
          <w:sz w:val="20"/>
          <w:szCs w:val="20"/>
        </w:rPr>
        <w:t xml:space="preserve">as </w:t>
      </w:r>
      <w:r w:rsidRPr="00A22CC7">
        <w:rPr>
          <w:rFonts w:ascii="Arial Narrow" w:hAnsi="Arial Narrow" w:cs="Times New Roman"/>
          <w:sz w:val="20"/>
          <w:szCs w:val="20"/>
        </w:rPr>
        <w:t>set by</w:t>
      </w:r>
      <w:r>
        <w:rPr>
          <w:rFonts w:ascii="Arial Narrow" w:hAnsi="Arial Narrow" w:cs="Times New Roman"/>
          <w:sz w:val="20"/>
          <w:szCs w:val="20"/>
        </w:rPr>
        <w:t xml:space="preserve"> ordinance</w:t>
      </w:r>
      <w:r w:rsidRPr="00A22CC7">
        <w:rPr>
          <w:rFonts w:ascii="Arial Narrow" w:hAnsi="Arial Narrow" w:cs="Times New Roman"/>
          <w:sz w:val="20"/>
          <w:szCs w:val="20"/>
        </w:rPr>
        <w:t>.</w:t>
      </w:r>
    </w:p>
    <w:p w14:paraId="79B0E284" w14:textId="3B77EA56" w:rsidR="000E772B" w:rsidRPr="00A22CC7" w:rsidRDefault="000E772B" w:rsidP="0045559F">
      <w:pPr>
        <w:pStyle w:val="ListParagraph"/>
        <w:numPr>
          <w:ilvl w:val="0"/>
          <w:numId w:val="58"/>
        </w:numPr>
        <w:tabs>
          <w:tab w:val="left" w:pos="720"/>
        </w:tabs>
        <w:spacing w:after="120" w:line="240" w:lineRule="auto"/>
        <w:ind w:hanging="360"/>
        <w:contextualSpacing w:val="0"/>
        <w:rPr>
          <w:rFonts w:ascii="Arial Narrow" w:hAnsi="Arial Narrow" w:cs="Times New Roman"/>
          <w:sz w:val="20"/>
          <w:szCs w:val="20"/>
        </w:rPr>
      </w:pPr>
      <w:r w:rsidRPr="00A22CC7">
        <w:rPr>
          <w:rFonts w:ascii="Arial Narrow" w:hAnsi="Arial Narrow" w:cs="Times New Roman"/>
          <w:sz w:val="20"/>
          <w:szCs w:val="20"/>
        </w:rPr>
        <w:t xml:space="preserve">The </w:t>
      </w:r>
      <w:r>
        <w:rPr>
          <w:rFonts w:ascii="Arial Narrow" w:hAnsi="Arial Narrow" w:cs="Times New Roman"/>
          <w:sz w:val="20"/>
          <w:szCs w:val="20"/>
        </w:rPr>
        <w:t xml:space="preserve">Final Plat shall conform with the Preliminary Plat and any conditions placed thereon. The </w:t>
      </w:r>
      <w:r w:rsidRPr="00A22CC7">
        <w:rPr>
          <w:rFonts w:ascii="Arial Narrow" w:hAnsi="Arial Narrow" w:cs="Times New Roman"/>
          <w:sz w:val="20"/>
          <w:szCs w:val="20"/>
        </w:rPr>
        <w:t xml:space="preserve">application shall be referred to the </w:t>
      </w:r>
      <w:r>
        <w:rPr>
          <w:rFonts w:ascii="Arial Narrow" w:hAnsi="Arial Narrow" w:cs="Times New Roman"/>
          <w:sz w:val="20"/>
          <w:szCs w:val="20"/>
        </w:rPr>
        <w:t>City Council</w:t>
      </w:r>
      <w:r w:rsidRPr="00A22CC7">
        <w:rPr>
          <w:rFonts w:ascii="Arial Narrow" w:hAnsi="Arial Narrow" w:cs="Times New Roman"/>
          <w:sz w:val="20"/>
          <w:szCs w:val="20"/>
        </w:rPr>
        <w:t xml:space="preserve">. </w:t>
      </w:r>
      <w:r>
        <w:rPr>
          <w:rFonts w:ascii="Arial Narrow" w:hAnsi="Arial Narrow" w:cs="Times New Roman"/>
          <w:sz w:val="20"/>
          <w:szCs w:val="20"/>
        </w:rPr>
        <w:t>If the proposed Final Plat does not conform to the Preliminary Plat, a new Preliminary Plat shall be prepared, and review conducted consistent with Section [806.721] and the review period shall restart.</w:t>
      </w:r>
    </w:p>
    <w:p w14:paraId="10B814B3" w14:textId="51DEC75E" w:rsidR="000E772B" w:rsidRDefault="000E772B" w:rsidP="0045559F">
      <w:pPr>
        <w:pStyle w:val="ListParagraph"/>
        <w:numPr>
          <w:ilvl w:val="0"/>
          <w:numId w:val="58"/>
        </w:numPr>
        <w:tabs>
          <w:tab w:val="left" w:pos="720"/>
        </w:tabs>
        <w:spacing w:after="120" w:line="240" w:lineRule="auto"/>
        <w:ind w:hanging="360"/>
        <w:contextualSpacing w:val="0"/>
        <w:rPr>
          <w:rFonts w:ascii="Arial Narrow" w:hAnsi="Arial Narrow" w:cs="Times New Roman"/>
          <w:sz w:val="20"/>
          <w:szCs w:val="20"/>
        </w:rPr>
      </w:pPr>
      <w:r w:rsidRPr="00A22CC7">
        <w:rPr>
          <w:rFonts w:ascii="Arial Narrow" w:hAnsi="Arial Narrow" w:cs="Times New Roman"/>
          <w:sz w:val="20"/>
          <w:szCs w:val="20"/>
        </w:rPr>
        <w:t xml:space="preserve">The </w:t>
      </w:r>
      <w:r>
        <w:rPr>
          <w:rFonts w:ascii="Arial Narrow" w:hAnsi="Arial Narrow" w:cs="Times New Roman"/>
          <w:sz w:val="20"/>
          <w:szCs w:val="20"/>
        </w:rPr>
        <w:t xml:space="preserve">Applicant or Developer </w:t>
      </w:r>
      <w:r w:rsidRPr="00A22CC7">
        <w:rPr>
          <w:rFonts w:ascii="Arial Narrow" w:hAnsi="Arial Narrow" w:cs="Times New Roman"/>
          <w:sz w:val="20"/>
          <w:szCs w:val="20"/>
        </w:rPr>
        <w:t xml:space="preserve">shall appear before the </w:t>
      </w:r>
      <w:r>
        <w:rPr>
          <w:rFonts w:ascii="Arial Narrow" w:hAnsi="Arial Narrow" w:cs="Times New Roman"/>
          <w:sz w:val="20"/>
          <w:szCs w:val="20"/>
        </w:rPr>
        <w:t xml:space="preserve">City Council </w:t>
      </w:r>
      <w:r w:rsidRPr="00A22CC7">
        <w:rPr>
          <w:rFonts w:ascii="Arial Narrow" w:hAnsi="Arial Narrow" w:cs="Times New Roman"/>
          <w:sz w:val="20"/>
          <w:szCs w:val="20"/>
        </w:rPr>
        <w:t xml:space="preserve">to answer questions concerning the </w:t>
      </w:r>
      <w:r>
        <w:rPr>
          <w:rFonts w:ascii="Arial Narrow" w:hAnsi="Arial Narrow" w:cs="Times New Roman"/>
          <w:sz w:val="20"/>
          <w:szCs w:val="20"/>
        </w:rPr>
        <w:t>Final Plat</w:t>
      </w:r>
      <w:r w:rsidRPr="00A22CC7">
        <w:rPr>
          <w:rFonts w:ascii="Arial Narrow" w:hAnsi="Arial Narrow" w:cs="Times New Roman"/>
          <w:sz w:val="20"/>
          <w:szCs w:val="20"/>
        </w:rPr>
        <w:t xml:space="preserve">. </w:t>
      </w:r>
    </w:p>
    <w:p w14:paraId="6A9339B6" w14:textId="77777777" w:rsidR="00BD6B87" w:rsidRDefault="00BD6B87" w:rsidP="00BD6B87">
      <w:pPr>
        <w:pStyle w:val="ListParagraph"/>
        <w:tabs>
          <w:tab w:val="left" w:pos="720"/>
        </w:tabs>
        <w:spacing w:after="0" w:line="240" w:lineRule="auto"/>
        <w:contextualSpacing w:val="0"/>
        <w:rPr>
          <w:rFonts w:ascii="Arial Narrow" w:hAnsi="Arial Narrow" w:cs="Times New Roman"/>
          <w:sz w:val="20"/>
          <w:szCs w:val="20"/>
        </w:rPr>
      </w:pPr>
    </w:p>
    <w:p w14:paraId="0AB7347D" w14:textId="36ECB331" w:rsidR="007C5A72" w:rsidRPr="00A26B0A" w:rsidRDefault="007C5A72" w:rsidP="0045559F">
      <w:pPr>
        <w:pStyle w:val="ListParagraph"/>
        <w:numPr>
          <w:ilvl w:val="0"/>
          <w:numId w:val="42"/>
        </w:numPr>
        <w:tabs>
          <w:tab w:val="left" w:pos="540"/>
        </w:tabs>
        <w:spacing w:after="120" w:line="240" w:lineRule="auto"/>
        <w:ind w:left="360"/>
        <w:contextualSpacing w:val="0"/>
        <w:rPr>
          <w:rFonts w:ascii="Arial Narrow" w:hAnsi="Arial Narrow" w:cs="Times New Roman"/>
          <w:sz w:val="20"/>
          <w:szCs w:val="20"/>
        </w:rPr>
      </w:pPr>
      <w:r w:rsidRPr="00A26B0A">
        <w:rPr>
          <w:rFonts w:ascii="Arial Narrow" w:hAnsi="Arial Narrow" w:cs="Times New Roman"/>
          <w:sz w:val="20"/>
          <w:szCs w:val="20"/>
          <w:u w:val="single"/>
        </w:rPr>
        <w:t>Submission Requirements.</w:t>
      </w:r>
      <w:r w:rsidRPr="00A26B0A">
        <w:rPr>
          <w:rFonts w:ascii="Arial Narrow" w:hAnsi="Arial Narrow" w:cs="Times New Roman"/>
          <w:sz w:val="20"/>
          <w:szCs w:val="20"/>
        </w:rPr>
        <w:t xml:space="preserve"> The following materials must be submitted with an application for M</w:t>
      </w:r>
      <w:r w:rsidR="00A26B0A" w:rsidRPr="00A26B0A">
        <w:rPr>
          <w:rFonts w:ascii="Arial Narrow" w:hAnsi="Arial Narrow" w:cs="Times New Roman"/>
          <w:sz w:val="20"/>
          <w:szCs w:val="20"/>
        </w:rPr>
        <w:t>ajor</w:t>
      </w:r>
      <w:r w:rsidRPr="00A26B0A">
        <w:rPr>
          <w:rFonts w:ascii="Arial Narrow" w:hAnsi="Arial Narrow" w:cs="Times New Roman"/>
          <w:sz w:val="20"/>
          <w:szCs w:val="20"/>
        </w:rPr>
        <w:t xml:space="preserve"> Subdivision:</w:t>
      </w:r>
    </w:p>
    <w:p w14:paraId="31655942" w14:textId="64083A96" w:rsidR="007C5A72" w:rsidRDefault="007C5A72" w:rsidP="0045559F">
      <w:pPr>
        <w:pStyle w:val="ListParagraph"/>
        <w:numPr>
          <w:ilvl w:val="1"/>
          <w:numId w:val="42"/>
        </w:numPr>
        <w:tabs>
          <w:tab w:val="left" w:pos="720"/>
        </w:tabs>
        <w:spacing w:after="120" w:line="240" w:lineRule="auto"/>
        <w:ind w:left="720"/>
        <w:contextualSpacing w:val="0"/>
        <w:rPr>
          <w:rFonts w:ascii="Arial Narrow" w:hAnsi="Arial Narrow" w:cs="Times New Roman"/>
          <w:sz w:val="20"/>
          <w:szCs w:val="20"/>
        </w:rPr>
      </w:pPr>
      <w:r w:rsidRPr="006E0275">
        <w:rPr>
          <w:rFonts w:ascii="Arial Narrow" w:hAnsi="Arial Narrow" w:cs="Times New Roman"/>
          <w:i/>
          <w:iCs/>
          <w:sz w:val="20"/>
          <w:szCs w:val="20"/>
        </w:rPr>
        <w:t>Narrative.</w:t>
      </w:r>
      <w:r>
        <w:rPr>
          <w:rFonts w:ascii="Arial Narrow" w:hAnsi="Arial Narrow" w:cs="Times New Roman"/>
          <w:sz w:val="20"/>
          <w:szCs w:val="20"/>
        </w:rPr>
        <w:t xml:space="preserve"> A description of the proposed M</w:t>
      </w:r>
      <w:r w:rsidR="00A26B0A">
        <w:rPr>
          <w:rFonts w:ascii="Arial Narrow" w:hAnsi="Arial Narrow" w:cs="Times New Roman"/>
          <w:sz w:val="20"/>
          <w:szCs w:val="20"/>
        </w:rPr>
        <w:t>ajor</w:t>
      </w:r>
      <w:r>
        <w:rPr>
          <w:rFonts w:ascii="Arial Narrow" w:hAnsi="Arial Narrow" w:cs="Times New Roman"/>
          <w:sz w:val="20"/>
          <w:szCs w:val="20"/>
        </w:rPr>
        <w:t xml:space="preserve"> </w:t>
      </w:r>
      <w:r w:rsidR="00A26B0A">
        <w:rPr>
          <w:rFonts w:ascii="Arial Narrow" w:hAnsi="Arial Narrow" w:cs="Times New Roman"/>
          <w:sz w:val="20"/>
          <w:szCs w:val="20"/>
        </w:rPr>
        <w:t>Subdivision</w:t>
      </w:r>
      <w:r>
        <w:rPr>
          <w:rFonts w:ascii="Arial Narrow" w:hAnsi="Arial Narrow" w:cs="Times New Roman"/>
          <w:sz w:val="20"/>
          <w:szCs w:val="20"/>
        </w:rPr>
        <w:t xml:space="preserve"> shall state the reason for the subdivision and any characteristics of the subdivision that are important to consideration of the proposed request.</w:t>
      </w:r>
    </w:p>
    <w:p w14:paraId="181DF526" w14:textId="50EAF431" w:rsidR="007C5A72" w:rsidRDefault="00A26B0A" w:rsidP="0045559F">
      <w:pPr>
        <w:pStyle w:val="ListParagraph"/>
        <w:numPr>
          <w:ilvl w:val="1"/>
          <w:numId w:val="42"/>
        </w:numPr>
        <w:tabs>
          <w:tab w:val="left" w:pos="720"/>
        </w:tabs>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Preliminary Plat prepared by a licensed surveyor or civil engineer. The Preliminary Plat must be to-scale and identify:</w:t>
      </w:r>
    </w:p>
    <w:p w14:paraId="48507FDF" w14:textId="790E0B5C" w:rsidR="00A26B0A" w:rsidRDefault="00A26B0A" w:rsidP="0045559F">
      <w:pPr>
        <w:pStyle w:val="ListParagraph"/>
        <w:numPr>
          <w:ilvl w:val="2"/>
          <w:numId w:val="42"/>
        </w:numPr>
        <w:tabs>
          <w:tab w:val="left" w:pos="540"/>
        </w:tabs>
        <w:spacing w:after="120" w:line="240" w:lineRule="auto"/>
        <w:ind w:left="1080" w:hanging="360"/>
        <w:contextualSpacing w:val="0"/>
        <w:rPr>
          <w:rFonts w:ascii="Arial Narrow" w:hAnsi="Arial Narrow" w:cs="Times New Roman"/>
          <w:sz w:val="20"/>
          <w:szCs w:val="20"/>
        </w:rPr>
      </w:pPr>
      <w:r>
        <w:rPr>
          <w:rFonts w:ascii="Arial Narrow" w:hAnsi="Arial Narrow" w:cs="Times New Roman"/>
          <w:sz w:val="20"/>
          <w:szCs w:val="20"/>
        </w:rPr>
        <w:t>Lot configurations include dimension of lot lines.</w:t>
      </w:r>
    </w:p>
    <w:p w14:paraId="43564902" w14:textId="5D2D65F2" w:rsidR="00A26B0A" w:rsidRDefault="00A26B0A" w:rsidP="0045559F">
      <w:pPr>
        <w:pStyle w:val="ListParagraph"/>
        <w:numPr>
          <w:ilvl w:val="2"/>
          <w:numId w:val="42"/>
        </w:numPr>
        <w:tabs>
          <w:tab w:val="left" w:pos="540"/>
        </w:tabs>
        <w:spacing w:after="120" w:line="240" w:lineRule="auto"/>
        <w:ind w:left="1080" w:hanging="360"/>
        <w:contextualSpacing w:val="0"/>
        <w:rPr>
          <w:rFonts w:ascii="Arial Narrow" w:hAnsi="Arial Narrow" w:cs="Times New Roman"/>
          <w:sz w:val="20"/>
          <w:szCs w:val="20"/>
        </w:rPr>
      </w:pPr>
      <w:r>
        <w:rPr>
          <w:rFonts w:ascii="Arial Narrow" w:hAnsi="Arial Narrow" w:cs="Times New Roman"/>
          <w:sz w:val="20"/>
          <w:szCs w:val="20"/>
        </w:rPr>
        <w:t>Building envelope or buildable area.</w:t>
      </w:r>
    </w:p>
    <w:p w14:paraId="31ACEDC6" w14:textId="1D125082" w:rsidR="00A26B0A" w:rsidRDefault="00A26B0A" w:rsidP="0045559F">
      <w:pPr>
        <w:pStyle w:val="ListParagraph"/>
        <w:numPr>
          <w:ilvl w:val="2"/>
          <w:numId w:val="42"/>
        </w:numPr>
        <w:tabs>
          <w:tab w:val="left" w:pos="540"/>
        </w:tabs>
        <w:spacing w:after="120" w:line="240" w:lineRule="auto"/>
        <w:ind w:left="1080" w:hanging="360"/>
        <w:contextualSpacing w:val="0"/>
        <w:rPr>
          <w:rFonts w:ascii="Arial Narrow" w:hAnsi="Arial Narrow" w:cs="Times New Roman"/>
          <w:sz w:val="20"/>
          <w:szCs w:val="20"/>
        </w:rPr>
      </w:pPr>
      <w:r>
        <w:rPr>
          <w:rFonts w:ascii="Arial Narrow" w:hAnsi="Arial Narrow" w:cs="Times New Roman"/>
          <w:sz w:val="20"/>
          <w:szCs w:val="20"/>
        </w:rPr>
        <w:t>Site contours.</w:t>
      </w:r>
    </w:p>
    <w:p w14:paraId="684E8F7D" w14:textId="77777777" w:rsidR="00A26B0A" w:rsidRDefault="00A26B0A" w:rsidP="0045559F">
      <w:pPr>
        <w:pStyle w:val="ListParagraph"/>
        <w:numPr>
          <w:ilvl w:val="2"/>
          <w:numId w:val="42"/>
        </w:numPr>
        <w:tabs>
          <w:tab w:val="left" w:pos="540"/>
        </w:tabs>
        <w:spacing w:after="120" w:line="240" w:lineRule="auto"/>
        <w:ind w:left="1080" w:hanging="360"/>
        <w:contextualSpacing w:val="0"/>
        <w:rPr>
          <w:rFonts w:ascii="Arial Narrow" w:hAnsi="Arial Narrow" w:cs="Times New Roman"/>
          <w:sz w:val="20"/>
          <w:szCs w:val="20"/>
        </w:rPr>
      </w:pPr>
      <w:r>
        <w:rPr>
          <w:rFonts w:ascii="Arial Narrow" w:hAnsi="Arial Narrow" w:cs="Times New Roman"/>
          <w:sz w:val="20"/>
          <w:szCs w:val="20"/>
        </w:rPr>
        <w:t>Bluff line and OHWL if present.</w:t>
      </w:r>
    </w:p>
    <w:p w14:paraId="28E39C42" w14:textId="77777777" w:rsidR="00A26B0A" w:rsidRDefault="00A26B0A" w:rsidP="0045559F">
      <w:pPr>
        <w:pStyle w:val="ListParagraph"/>
        <w:numPr>
          <w:ilvl w:val="2"/>
          <w:numId w:val="42"/>
        </w:numPr>
        <w:tabs>
          <w:tab w:val="left" w:pos="540"/>
        </w:tabs>
        <w:spacing w:after="120" w:line="240" w:lineRule="auto"/>
        <w:ind w:left="1080" w:hanging="360"/>
        <w:contextualSpacing w:val="0"/>
        <w:rPr>
          <w:rFonts w:ascii="Arial Narrow" w:hAnsi="Arial Narrow" w:cs="Times New Roman"/>
          <w:sz w:val="20"/>
          <w:szCs w:val="20"/>
        </w:rPr>
      </w:pPr>
      <w:r>
        <w:rPr>
          <w:rFonts w:ascii="Arial Narrow" w:hAnsi="Arial Narrow" w:cs="Times New Roman"/>
          <w:sz w:val="20"/>
          <w:szCs w:val="20"/>
        </w:rPr>
        <w:t>Setbacks.</w:t>
      </w:r>
    </w:p>
    <w:p w14:paraId="62A73D6D" w14:textId="1F86EE4E" w:rsidR="00A26B0A" w:rsidRDefault="00A26B0A" w:rsidP="0045559F">
      <w:pPr>
        <w:pStyle w:val="ListParagraph"/>
        <w:numPr>
          <w:ilvl w:val="2"/>
          <w:numId w:val="42"/>
        </w:numPr>
        <w:tabs>
          <w:tab w:val="left" w:pos="540"/>
        </w:tabs>
        <w:spacing w:after="120" w:line="240" w:lineRule="auto"/>
        <w:ind w:left="1080" w:hanging="360"/>
        <w:contextualSpacing w:val="0"/>
        <w:rPr>
          <w:rFonts w:ascii="Arial Narrow" w:hAnsi="Arial Narrow" w:cs="Times New Roman"/>
          <w:sz w:val="20"/>
          <w:szCs w:val="20"/>
        </w:rPr>
      </w:pPr>
      <w:r>
        <w:rPr>
          <w:rFonts w:ascii="Arial Narrow" w:hAnsi="Arial Narrow" w:cs="Times New Roman"/>
          <w:sz w:val="20"/>
          <w:szCs w:val="20"/>
        </w:rPr>
        <w:t>Stormwater features.</w:t>
      </w:r>
    </w:p>
    <w:p w14:paraId="1670ECEC" w14:textId="1E57B8A1" w:rsidR="00A26B0A" w:rsidRDefault="00A26B0A" w:rsidP="0045559F">
      <w:pPr>
        <w:pStyle w:val="ListParagraph"/>
        <w:numPr>
          <w:ilvl w:val="2"/>
          <w:numId w:val="42"/>
        </w:numPr>
        <w:tabs>
          <w:tab w:val="left" w:pos="540"/>
        </w:tabs>
        <w:spacing w:after="120" w:line="240" w:lineRule="auto"/>
        <w:ind w:left="1080" w:hanging="360"/>
        <w:contextualSpacing w:val="0"/>
        <w:rPr>
          <w:rFonts w:ascii="Arial Narrow" w:hAnsi="Arial Narrow" w:cs="Times New Roman"/>
          <w:sz w:val="20"/>
          <w:szCs w:val="20"/>
        </w:rPr>
      </w:pPr>
      <w:r>
        <w:rPr>
          <w:rFonts w:ascii="Arial Narrow" w:hAnsi="Arial Narrow" w:cs="Times New Roman"/>
          <w:sz w:val="20"/>
          <w:szCs w:val="20"/>
        </w:rPr>
        <w:t>Proposed roadways.</w:t>
      </w:r>
    </w:p>
    <w:p w14:paraId="2652B016" w14:textId="15BD23EB" w:rsidR="00A26B0A" w:rsidRDefault="00A26B0A" w:rsidP="0045559F">
      <w:pPr>
        <w:pStyle w:val="ListParagraph"/>
        <w:numPr>
          <w:ilvl w:val="2"/>
          <w:numId w:val="42"/>
        </w:numPr>
        <w:tabs>
          <w:tab w:val="left" w:pos="540"/>
        </w:tabs>
        <w:spacing w:after="120" w:line="240" w:lineRule="auto"/>
        <w:ind w:left="1080" w:hanging="360"/>
        <w:contextualSpacing w:val="0"/>
        <w:rPr>
          <w:rFonts w:ascii="Arial Narrow" w:hAnsi="Arial Narrow" w:cs="Times New Roman"/>
          <w:sz w:val="20"/>
          <w:szCs w:val="20"/>
        </w:rPr>
      </w:pPr>
      <w:r>
        <w:rPr>
          <w:rFonts w:ascii="Arial Narrow" w:hAnsi="Arial Narrow" w:cs="Times New Roman"/>
          <w:sz w:val="20"/>
          <w:szCs w:val="20"/>
        </w:rPr>
        <w:t xml:space="preserve">Proposed </w:t>
      </w:r>
      <w:r w:rsidR="00693EE6">
        <w:rPr>
          <w:rFonts w:ascii="Arial Narrow" w:hAnsi="Arial Narrow" w:cs="Times New Roman"/>
          <w:sz w:val="20"/>
          <w:szCs w:val="20"/>
        </w:rPr>
        <w:t>sidewalks</w:t>
      </w:r>
      <w:r>
        <w:rPr>
          <w:rFonts w:ascii="Arial Narrow" w:hAnsi="Arial Narrow" w:cs="Times New Roman"/>
          <w:sz w:val="20"/>
          <w:szCs w:val="20"/>
        </w:rPr>
        <w:t xml:space="preserve"> or trails.</w:t>
      </w:r>
    </w:p>
    <w:p w14:paraId="545B8A1A" w14:textId="0EB3D1E0" w:rsidR="00A26B0A" w:rsidRDefault="00A26B0A" w:rsidP="0045559F">
      <w:pPr>
        <w:pStyle w:val="ListParagraph"/>
        <w:numPr>
          <w:ilvl w:val="1"/>
          <w:numId w:val="42"/>
        </w:numPr>
        <w:tabs>
          <w:tab w:val="left" w:pos="720"/>
        </w:tabs>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Landscape Plan.</w:t>
      </w:r>
    </w:p>
    <w:p w14:paraId="2387256A" w14:textId="3EEE4E64" w:rsidR="00A26B0A" w:rsidRDefault="00A26B0A" w:rsidP="0045559F">
      <w:pPr>
        <w:pStyle w:val="ListParagraph"/>
        <w:numPr>
          <w:ilvl w:val="1"/>
          <w:numId w:val="42"/>
        </w:numPr>
        <w:tabs>
          <w:tab w:val="left" w:pos="720"/>
        </w:tabs>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Grading and erosion control plan.</w:t>
      </w:r>
    </w:p>
    <w:p w14:paraId="574237EE" w14:textId="28E896B2" w:rsidR="00A26B0A" w:rsidRPr="007C5A72" w:rsidRDefault="00A26B0A" w:rsidP="0045559F">
      <w:pPr>
        <w:pStyle w:val="ListParagraph"/>
        <w:numPr>
          <w:ilvl w:val="1"/>
          <w:numId w:val="42"/>
        </w:numPr>
        <w:tabs>
          <w:tab w:val="left" w:pos="720"/>
        </w:tabs>
        <w:spacing w:after="120" w:line="240" w:lineRule="auto"/>
        <w:ind w:left="720"/>
        <w:contextualSpacing w:val="0"/>
        <w:rPr>
          <w:rFonts w:ascii="Arial Narrow" w:hAnsi="Arial Narrow" w:cs="Times New Roman"/>
          <w:sz w:val="20"/>
          <w:szCs w:val="20"/>
        </w:rPr>
      </w:pPr>
      <w:r>
        <w:rPr>
          <w:rFonts w:ascii="Arial Narrow" w:hAnsi="Arial Narrow" w:cs="Times New Roman"/>
          <w:sz w:val="20"/>
          <w:szCs w:val="20"/>
        </w:rPr>
        <w:t>Final Plat must be prepared after the approval of a Preliminary Plat. The Final Plat must be consistent with the Preliminary Plat and any conditions of approval.</w:t>
      </w:r>
    </w:p>
    <w:p w14:paraId="195EECAB" w14:textId="77777777" w:rsidR="00636357" w:rsidRDefault="00636357" w:rsidP="00636357">
      <w:pPr>
        <w:spacing w:after="0"/>
        <w:rPr>
          <w:rFonts w:ascii="Arial Narrow" w:hAnsi="Arial Narrow"/>
          <w:b/>
          <w:bCs/>
          <w:sz w:val="20"/>
          <w:szCs w:val="20"/>
        </w:rPr>
      </w:pPr>
    </w:p>
    <w:p w14:paraId="484284FE" w14:textId="16F39319" w:rsidR="00B16E4E" w:rsidRPr="000E4678" w:rsidRDefault="00B16E4E" w:rsidP="006E0275">
      <w:pPr>
        <w:spacing w:after="120"/>
        <w:rPr>
          <w:rFonts w:ascii="Arial Narrow" w:hAnsi="Arial Narrow"/>
          <w:b/>
          <w:bCs/>
          <w:sz w:val="20"/>
          <w:szCs w:val="20"/>
        </w:rPr>
      </w:pPr>
      <w:r w:rsidRPr="000E4678">
        <w:rPr>
          <w:rFonts w:ascii="Arial Narrow" w:hAnsi="Arial Narrow"/>
          <w:b/>
          <w:bCs/>
          <w:sz w:val="20"/>
          <w:szCs w:val="20"/>
        </w:rPr>
        <w:t>806.</w:t>
      </w:r>
      <w:r w:rsidR="00EC49B5">
        <w:rPr>
          <w:rFonts w:ascii="Arial Narrow" w:hAnsi="Arial Narrow"/>
          <w:b/>
          <w:bCs/>
          <w:sz w:val="20"/>
          <w:szCs w:val="20"/>
        </w:rPr>
        <w:t>08</w:t>
      </w:r>
      <w:r w:rsidRPr="000E4678">
        <w:rPr>
          <w:rFonts w:ascii="Arial Narrow" w:hAnsi="Arial Narrow"/>
          <w:b/>
          <w:bCs/>
          <w:sz w:val="20"/>
          <w:szCs w:val="20"/>
        </w:rPr>
        <w:tab/>
        <w:t>Building Permits</w:t>
      </w:r>
    </w:p>
    <w:p w14:paraId="6B693C6D" w14:textId="66DCDEBA" w:rsidR="00A22CC7" w:rsidRPr="00A22CC7" w:rsidRDefault="00A22CC7" w:rsidP="0045559F">
      <w:pPr>
        <w:pStyle w:val="ListParagraph"/>
        <w:numPr>
          <w:ilvl w:val="0"/>
          <w:numId w:val="25"/>
        </w:numPr>
        <w:spacing w:after="120" w:line="240" w:lineRule="auto"/>
        <w:ind w:left="360"/>
        <w:contextualSpacing w:val="0"/>
        <w:rPr>
          <w:rFonts w:ascii="Arial Narrow" w:hAnsi="Arial Narrow" w:cs="Times New Roman"/>
          <w:sz w:val="20"/>
          <w:szCs w:val="20"/>
        </w:rPr>
      </w:pPr>
      <w:r w:rsidRPr="00A22CC7">
        <w:rPr>
          <w:rFonts w:ascii="Arial Narrow" w:hAnsi="Arial Narrow" w:cs="Times New Roman"/>
          <w:sz w:val="20"/>
          <w:szCs w:val="20"/>
          <w:u w:val="single"/>
        </w:rPr>
        <w:t>Procedure</w:t>
      </w:r>
      <w:r w:rsidR="000E4678">
        <w:rPr>
          <w:rFonts w:ascii="Arial Narrow" w:hAnsi="Arial Narrow" w:cs="Times New Roman"/>
          <w:sz w:val="20"/>
          <w:szCs w:val="20"/>
          <w:u w:val="single"/>
        </w:rPr>
        <w:t>.</w:t>
      </w:r>
      <w:r w:rsidR="000E4678" w:rsidRPr="000E4678">
        <w:rPr>
          <w:rFonts w:ascii="Arial Narrow" w:hAnsi="Arial Narrow" w:cs="Times New Roman"/>
          <w:sz w:val="20"/>
          <w:szCs w:val="20"/>
        </w:rPr>
        <w:t xml:space="preserve"> </w:t>
      </w:r>
      <w:r w:rsidRPr="00A22CC7">
        <w:rPr>
          <w:rFonts w:ascii="Arial Narrow" w:hAnsi="Arial Narrow" w:cs="Times New Roman"/>
          <w:sz w:val="20"/>
          <w:szCs w:val="20"/>
        </w:rPr>
        <w:t xml:space="preserve">For the purposes of enforcing this Ordinance, a building permit shall be required of all persons intending to erect, alter, wreck or move any building exceeding eight (8) feet in height or 100 square feet of floor area. Any </w:t>
      </w:r>
      <w:r w:rsidR="00693EE6" w:rsidRPr="00A22CC7">
        <w:rPr>
          <w:rFonts w:ascii="Arial Narrow" w:hAnsi="Arial Narrow" w:cs="Times New Roman"/>
          <w:sz w:val="20"/>
          <w:szCs w:val="20"/>
        </w:rPr>
        <w:t>free-standing</w:t>
      </w:r>
      <w:r w:rsidRPr="00A22CC7">
        <w:rPr>
          <w:rFonts w:ascii="Arial Narrow" w:hAnsi="Arial Narrow" w:cs="Times New Roman"/>
          <w:sz w:val="20"/>
          <w:szCs w:val="20"/>
        </w:rPr>
        <w:t xml:space="preserve"> building and/or addition, deck or fence over five feet in height shall also need a permit.</w:t>
      </w:r>
    </w:p>
    <w:p w14:paraId="3F40039B" w14:textId="77777777" w:rsidR="00A22CC7" w:rsidRPr="00A22CC7" w:rsidRDefault="00A22CC7" w:rsidP="0045559F">
      <w:pPr>
        <w:pStyle w:val="ListParagraph"/>
        <w:numPr>
          <w:ilvl w:val="1"/>
          <w:numId w:val="25"/>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Persons requesting a building permit shall fill out a building permit form available from the City Clerk, or the Planning Commission. </w:t>
      </w:r>
    </w:p>
    <w:p w14:paraId="15D71B44" w14:textId="4259839A" w:rsidR="00A22CC7" w:rsidRPr="00A22CC7" w:rsidRDefault="00A22CC7" w:rsidP="0045559F">
      <w:pPr>
        <w:pStyle w:val="ListParagraph"/>
        <w:numPr>
          <w:ilvl w:val="1"/>
          <w:numId w:val="25"/>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Completed building permit forms shall be returned to the City Clerk. The City Building Inspector, after review of the completed building permit form, shall establish a fee based upon building evaluation. The individual(s) requesting the building permit can obtain the building permit upon payment of the established fee when so notified by the City Clerk. The City Building Inspector or the City Clerk may request that the building permit request be placed on the agenda of the Planning Commission. If and when such request is made, the Planning Commission Secretary shall inform the </w:t>
      </w:r>
      <w:r w:rsidRPr="00A22CC7">
        <w:rPr>
          <w:rFonts w:ascii="Arial Narrow" w:hAnsi="Arial Narrow" w:cs="Times New Roman"/>
          <w:sz w:val="20"/>
          <w:szCs w:val="20"/>
        </w:rPr>
        <w:lastRenderedPageBreak/>
        <w:t xml:space="preserve">person requesting a building </w:t>
      </w:r>
      <w:r w:rsidR="00693EE6" w:rsidRPr="00A22CC7">
        <w:rPr>
          <w:rFonts w:ascii="Arial Narrow" w:hAnsi="Arial Narrow" w:cs="Times New Roman"/>
          <w:sz w:val="20"/>
          <w:szCs w:val="20"/>
        </w:rPr>
        <w:t>permit</w:t>
      </w:r>
      <w:r w:rsidRPr="00A22CC7">
        <w:rPr>
          <w:rFonts w:ascii="Arial Narrow" w:hAnsi="Arial Narrow" w:cs="Times New Roman"/>
          <w:sz w:val="20"/>
          <w:szCs w:val="20"/>
        </w:rPr>
        <w:t xml:space="preserve"> regarding the date upon which his request will be reviewed by the Planning Commission. Said person shall be present at the Planning Commission meeting to answer questions regarding the permit. </w:t>
      </w:r>
      <w:r w:rsidRPr="00A22CC7">
        <w:rPr>
          <w:rFonts w:ascii="Arial Narrow" w:hAnsi="Arial Narrow" w:cs="Times New Roman"/>
          <w:sz w:val="14"/>
          <w:szCs w:val="14"/>
        </w:rPr>
        <w:t xml:space="preserve">Amended 6/9/92 </w:t>
      </w:r>
    </w:p>
    <w:p w14:paraId="783DBDE4" w14:textId="77777777" w:rsidR="00A22CC7" w:rsidRPr="00A22CC7" w:rsidRDefault="00A22CC7" w:rsidP="0045559F">
      <w:pPr>
        <w:pStyle w:val="ListParagraph"/>
        <w:numPr>
          <w:ilvl w:val="1"/>
          <w:numId w:val="25"/>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Planning Commission shall take action regarding the permit within 45 days of the date upon which the permit request was filed. If, however, the petitioner fails to appear before the Planning Commission, or if he or she fails to adequately answer their questions, the Planning Commission may delay action on the request for an additional0 30 days. At the end of this second 30-day period, the Planning Commission shall pass its recommendations to the City Council. </w:t>
      </w:r>
    </w:p>
    <w:p w14:paraId="73AACAE3" w14:textId="77777777" w:rsidR="00A22CC7" w:rsidRPr="00A22CC7" w:rsidRDefault="00A22CC7" w:rsidP="0045559F">
      <w:pPr>
        <w:pStyle w:val="ListParagraph"/>
        <w:numPr>
          <w:ilvl w:val="1"/>
          <w:numId w:val="25"/>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City Council within 30 days after the Planning Commission meeting must take action to either approve, reject, or refer the building permit request back to the Planning Commission for addition information or clarification. </w:t>
      </w:r>
    </w:p>
    <w:p w14:paraId="7A36586D" w14:textId="77777777" w:rsidR="00A22CC7" w:rsidRPr="00A22CC7" w:rsidRDefault="00A22CC7" w:rsidP="0045559F">
      <w:pPr>
        <w:pStyle w:val="ListParagraph"/>
        <w:numPr>
          <w:ilvl w:val="1"/>
          <w:numId w:val="25"/>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The Planning Commission shall provide any requested additional information to the City Council within 30 days.</w:t>
      </w:r>
    </w:p>
    <w:p w14:paraId="3CA17135" w14:textId="277AAAF5" w:rsidR="00A22CC7" w:rsidRPr="00A22CC7" w:rsidRDefault="00A22CC7" w:rsidP="0045559F">
      <w:pPr>
        <w:pStyle w:val="ListParagraph"/>
        <w:numPr>
          <w:ilvl w:val="1"/>
          <w:numId w:val="25"/>
        </w:numPr>
        <w:spacing w:after="120" w:line="240" w:lineRule="auto"/>
        <w:ind w:left="720"/>
        <w:contextualSpacing w:val="0"/>
        <w:rPr>
          <w:rFonts w:ascii="Arial Narrow" w:hAnsi="Arial Narrow" w:cs="Times New Roman"/>
          <w:sz w:val="20"/>
          <w:szCs w:val="20"/>
        </w:rPr>
      </w:pPr>
      <w:r w:rsidRPr="00A22CC7">
        <w:rPr>
          <w:rFonts w:ascii="Arial Narrow" w:hAnsi="Arial Narrow" w:cs="Times New Roman"/>
          <w:sz w:val="20"/>
          <w:szCs w:val="20"/>
        </w:rPr>
        <w:t xml:space="preserve">The City Council must take final action on the building Permit within 30 days of receiving the requested information from the Planning Commission. </w:t>
      </w:r>
    </w:p>
    <w:p w14:paraId="3CC06B45" w14:textId="77777777" w:rsidR="00636357" w:rsidRDefault="00636357" w:rsidP="00636357">
      <w:pPr>
        <w:spacing w:after="0"/>
        <w:rPr>
          <w:rFonts w:ascii="Arial Narrow" w:hAnsi="Arial Narrow"/>
          <w:b/>
          <w:bCs/>
          <w:sz w:val="20"/>
          <w:szCs w:val="20"/>
        </w:rPr>
      </w:pPr>
    </w:p>
    <w:p w14:paraId="050584F4" w14:textId="69AA13A4" w:rsidR="00A22CC7" w:rsidRPr="000E4678" w:rsidRDefault="00B16E4E" w:rsidP="006E0275">
      <w:pPr>
        <w:spacing w:after="120"/>
        <w:rPr>
          <w:rFonts w:ascii="Arial Narrow" w:hAnsi="Arial Narrow"/>
          <w:b/>
          <w:bCs/>
          <w:sz w:val="20"/>
          <w:szCs w:val="20"/>
        </w:rPr>
      </w:pPr>
      <w:r w:rsidRPr="000E4678">
        <w:rPr>
          <w:rFonts w:ascii="Arial Narrow" w:hAnsi="Arial Narrow"/>
          <w:b/>
          <w:bCs/>
          <w:sz w:val="20"/>
          <w:szCs w:val="20"/>
        </w:rPr>
        <w:t>806.1</w:t>
      </w:r>
      <w:r w:rsidR="00EC49B5">
        <w:rPr>
          <w:rFonts w:ascii="Arial Narrow" w:hAnsi="Arial Narrow"/>
          <w:b/>
          <w:bCs/>
          <w:sz w:val="20"/>
          <w:szCs w:val="20"/>
        </w:rPr>
        <w:t>3</w:t>
      </w:r>
      <w:r w:rsidRPr="000E4678">
        <w:rPr>
          <w:rFonts w:ascii="Arial Narrow" w:hAnsi="Arial Narrow"/>
          <w:b/>
          <w:bCs/>
          <w:sz w:val="20"/>
          <w:szCs w:val="20"/>
        </w:rPr>
        <w:tab/>
        <w:t>Fees</w:t>
      </w:r>
      <w:r w:rsidR="000E4678">
        <w:rPr>
          <w:rFonts w:ascii="Arial Narrow" w:hAnsi="Arial Narrow"/>
          <w:b/>
          <w:bCs/>
          <w:sz w:val="20"/>
          <w:szCs w:val="20"/>
        </w:rPr>
        <w:t xml:space="preserve">. </w:t>
      </w:r>
      <w:r w:rsidR="00A22CC7" w:rsidRPr="00A22CC7">
        <w:rPr>
          <w:rFonts w:ascii="Arial Narrow" w:hAnsi="Arial Narrow" w:cs="Times New Roman"/>
          <w:sz w:val="20"/>
          <w:szCs w:val="20"/>
        </w:rPr>
        <w:t>The City Council maintains a schedule of fees and collection procedure for zoning permits, building permits, subdivision plats and conditional use permits as required by this Ordinance. The schedule of fees is available from the City Clerk, and may be altered or amended only by the City Council.</w:t>
      </w:r>
    </w:p>
    <w:p w14:paraId="3FCA387E" w14:textId="714897B5" w:rsidR="00A22CC7" w:rsidRPr="00A22CC7" w:rsidRDefault="00A22CC7" w:rsidP="006E0275">
      <w:pPr>
        <w:spacing w:after="120" w:line="240" w:lineRule="auto"/>
        <w:rPr>
          <w:rFonts w:ascii="Arial Narrow" w:hAnsi="Arial Narrow" w:cs="Times New Roman"/>
          <w:sz w:val="20"/>
          <w:szCs w:val="20"/>
        </w:rPr>
      </w:pPr>
      <w:r w:rsidRPr="00A22CC7">
        <w:rPr>
          <w:rFonts w:ascii="Arial Narrow" w:hAnsi="Arial Narrow" w:cs="Times New Roman"/>
          <w:sz w:val="20"/>
          <w:szCs w:val="20"/>
        </w:rPr>
        <w:t xml:space="preserve">No building permit, or conditional use permit shall be issued unless or until such application fess have been paid in full by the City Clerk, no shall nay action be taken on proceedings before the City Council, unless or until all application fees have been paid in full. </w:t>
      </w:r>
    </w:p>
    <w:p w14:paraId="2302D5FA" w14:textId="77777777" w:rsidR="00A22CC7" w:rsidRPr="00C01C29" w:rsidRDefault="00A22CC7" w:rsidP="00B16E4E">
      <w:pPr>
        <w:rPr>
          <w:rFonts w:ascii="Arial Narrow" w:hAnsi="Arial Narrow"/>
          <w:sz w:val="20"/>
          <w:szCs w:val="20"/>
        </w:rPr>
      </w:pPr>
    </w:p>
    <w:p w14:paraId="2B8E6835" w14:textId="77777777" w:rsidR="006E0275" w:rsidRDefault="007631DB">
      <w:pPr>
        <w:rPr>
          <w:rFonts w:ascii="Arial Narrow" w:hAnsi="Arial Narrow"/>
          <w:b/>
          <w:bCs/>
          <w:sz w:val="20"/>
          <w:szCs w:val="20"/>
        </w:rPr>
      </w:pPr>
      <w:r>
        <w:rPr>
          <w:rFonts w:ascii="Arial Narrow" w:hAnsi="Arial Narrow"/>
          <w:b/>
          <w:bCs/>
          <w:sz w:val="20"/>
          <w:szCs w:val="20"/>
        </w:rPr>
        <w:t>SECTION</w:t>
      </w:r>
      <w:r w:rsidR="00B16E4E" w:rsidRPr="00C01C29">
        <w:rPr>
          <w:rFonts w:ascii="Arial Narrow" w:hAnsi="Arial Narrow"/>
          <w:b/>
          <w:bCs/>
          <w:sz w:val="20"/>
          <w:szCs w:val="20"/>
        </w:rPr>
        <w:t xml:space="preserve"> 80</w:t>
      </w:r>
      <w:r w:rsidR="00B16E4E">
        <w:rPr>
          <w:rFonts w:ascii="Arial Narrow" w:hAnsi="Arial Narrow"/>
          <w:b/>
          <w:bCs/>
          <w:sz w:val="20"/>
          <w:szCs w:val="20"/>
        </w:rPr>
        <w:t>7</w:t>
      </w:r>
      <w:r w:rsidR="00B16E4E" w:rsidRPr="00C01C29">
        <w:rPr>
          <w:rFonts w:ascii="Arial Narrow" w:hAnsi="Arial Narrow"/>
          <w:b/>
          <w:bCs/>
          <w:sz w:val="20"/>
          <w:szCs w:val="20"/>
        </w:rPr>
        <w:tab/>
      </w:r>
      <w:r w:rsidR="00B16E4E">
        <w:rPr>
          <w:rFonts w:ascii="Arial Narrow" w:hAnsi="Arial Narrow"/>
          <w:b/>
          <w:bCs/>
          <w:sz w:val="20"/>
          <w:szCs w:val="20"/>
        </w:rPr>
        <w:t>REGULATIONS OF ADULT ENTERTAINMENT</w:t>
      </w:r>
    </w:p>
    <w:p w14:paraId="528348CD" w14:textId="07E2B6AF" w:rsidR="00B16E4E" w:rsidRDefault="00EC49B5">
      <w:pPr>
        <w:rPr>
          <w:rFonts w:ascii="Arial Narrow" w:hAnsi="Arial Narrow"/>
          <w:i/>
          <w:iCs/>
          <w:sz w:val="20"/>
          <w:szCs w:val="20"/>
        </w:rPr>
      </w:pPr>
      <w:r w:rsidRPr="00BD6B87">
        <w:rPr>
          <w:rFonts w:ascii="Arial Narrow" w:hAnsi="Arial Narrow"/>
          <w:i/>
          <w:iCs/>
          <w:sz w:val="20"/>
          <w:szCs w:val="20"/>
        </w:rPr>
        <w:t>No Changes proposed.</w:t>
      </w:r>
    </w:p>
    <w:p w14:paraId="1F871A30" w14:textId="1D046946" w:rsidR="006435C3" w:rsidRDefault="006435C3">
      <w:pPr>
        <w:rPr>
          <w:rFonts w:ascii="Arial Narrow" w:hAnsi="Arial Narrow"/>
          <w:i/>
          <w:iCs/>
          <w:sz w:val="20"/>
          <w:szCs w:val="20"/>
        </w:rPr>
      </w:pPr>
    </w:p>
    <w:p w14:paraId="512AB805" w14:textId="77777777" w:rsidR="006435C3" w:rsidRDefault="006435C3" w:rsidP="006435C3">
      <w:pPr>
        <w:tabs>
          <w:tab w:val="left" w:pos="1440"/>
        </w:tabs>
        <w:spacing w:after="0"/>
        <w:rPr>
          <w:rFonts w:ascii="Times New Roman" w:hAnsi="Times New Roman"/>
          <w:b/>
        </w:rPr>
      </w:pPr>
    </w:p>
    <w:p w14:paraId="4660E3D0" w14:textId="17CA9109" w:rsidR="006435C3" w:rsidRDefault="006435C3" w:rsidP="006435C3">
      <w:pPr>
        <w:tabs>
          <w:tab w:val="left" w:pos="1440"/>
        </w:tabs>
        <w:spacing w:after="0"/>
        <w:rPr>
          <w:rFonts w:ascii="Times New Roman" w:hAnsi="Times New Roman"/>
          <w:b/>
        </w:rPr>
      </w:pPr>
      <w:r>
        <w:rPr>
          <w:rFonts w:ascii="Times New Roman" w:hAnsi="Times New Roman"/>
          <w:b/>
        </w:rPr>
        <w:t>SECTION 2. SEVERABILITY.</w:t>
      </w:r>
    </w:p>
    <w:p w14:paraId="0E107FDA" w14:textId="77777777" w:rsidR="006435C3" w:rsidRDefault="006435C3" w:rsidP="006435C3">
      <w:pPr>
        <w:tabs>
          <w:tab w:val="left" w:pos="1440"/>
        </w:tabs>
        <w:spacing w:after="0"/>
        <w:rPr>
          <w:rFonts w:ascii="Times New Roman" w:hAnsi="Times New Roman"/>
        </w:rPr>
      </w:pPr>
    </w:p>
    <w:p w14:paraId="2A058724" w14:textId="77777777" w:rsidR="006435C3" w:rsidRDefault="006435C3" w:rsidP="006435C3">
      <w:pPr>
        <w:tabs>
          <w:tab w:val="left" w:pos="1440"/>
        </w:tabs>
        <w:spacing w:after="0"/>
        <w:rPr>
          <w:rFonts w:ascii="Times New Roman" w:hAnsi="Times New Roman"/>
        </w:rPr>
      </w:pPr>
      <w:r>
        <w:rPr>
          <w:rFonts w:ascii="Times New Roman" w:hAnsi="Times New Roman"/>
        </w:rPr>
        <w:t>In the event that court of competent jurisdiction adjudges any part of this ordinance to be invalid, such judgment shall not affect any other provisions of this ordinance not specifically included within that judgment.</w:t>
      </w:r>
    </w:p>
    <w:p w14:paraId="311E4BB7" w14:textId="77777777" w:rsidR="006435C3" w:rsidRDefault="006435C3" w:rsidP="006435C3">
      <w:pPr>
        <w:tabs>
          <w:tab w:val="left" w:pos="1440"/>
        </w:tabs>
        <w:spacing w:after="0"/>
        <w:rPr>
          <w:rFonts w:ascii="Times New Roman" w:hAnsi="Times New Roman"/>
        </w:rPr>
      </w:pPr>
    </w:p>
    <w:p w14:paraId="724B8AF0" w14:textId="77777777" w:rsidR="006435C3" w:rsidRDefault="006435C3" w:rsidP="006435C3">
      <w:pPr>
        <w:tabs>
          <w:tab w:val="left" w:pos="1440"/>
        </w:tabs>
        <w:spacing w:after="0"/>
        <w:rPr>
          <w:rFonts w:ascii="Times New Roman" w:hAnsi="Times New Roman"/>
          <w:b/>
        </w:rPr>
      </w:pPr>
    </w:p>
    <w:p w14:paraId="571E02C3" w14:textId="77777777" w:rsidR="006435C3" w:rsidRDefault="006435C3" w:rsidP="006435C3">
      <w:pPr>
        <w:tabs>
          <w:tab w:val="left" w:pos="1440"/>
        </w:tabs>
        <w:spacing w:after="0"/>
        <w:rPr>
          <w:rFonts w:ascii="Times New Roman" w:hAnsi="Times New Roman"/>
          <w:b/>
        </w:rPr>
      </w:pPr>
      <w:r>
        <w:rPr>
          <w:rFonts w:ascii="Times New Roman" w:hAnsi="Times New Roman"/>
          <w:b/>
        </w:rPr>
        <w:t>SECTION 3. EFFECTIVE DATE.</w:t>
      </w:r>
    </w:p>
    <w:p w14:paraId="355CCA22" w14:textId="77777777" w:rsidR="006435C3" w:rsidRDefault="006435C3" w:rsidP="006435C3">
      <w:pPr>
        <w:tabs>
          <w:tab w:val="left" w:pos="1440"/>
        </w:tabs>
        <w:spacing w:after="0"/>
        <w:rPr>
          <w:rFonts w:ascii="Times New Roman" w:hAnsi="Times New Roman"/>
        </w:rPr>
      </w:pPr>
    </w:p>
    <w:p w14:paraId="43C34548" w14:textId="77777777" w:rsidR="006435C3" w:rsidRDefault="006435C3" w:rsidP="006435C3">
      <w:pPr>
        <w:tabs>
          <w:tab w:val="left" w:pos="1440"/>
        </w:tabs>
        <w:spacing w:after="0"/>
        <w:rPr>
          <w:rFonts w:ascii="Times New Roman" w:hAnsi="Times New Roman"/>
        </w:rPr>
      </w:pPr>
      <w:r>
        <w:rPr>
          <w:rFonts w:ascii="Times New Roman" w:hAnsi="Times New Roman"/>
        </w:rPr>
        <w:t>This ordinance takes effect upon its adoption and publication according to law.</w:t>
      </w:r>
    </w:p>
    <w:p w14:paraId="3545A736" w14:textId="77777777" w:rsidR="006435C3" w:rsidRDefault="006435C3" w:rsidP="006435C3">
      <w:pPr>
        <w:tabs>
          <w:tab w:val="left" w:pos="1440"/>
        </w:tabs>
        <w:spacing w:after="0"/>
        <w:rPr>
          <w:rFonts w:ascii="Times New Roman" w:hAnsi="Times New Roman"/>
        </w:rPr>
      </w:pPr>
    </w:p>
    <w:p w14:paraId="4C2C841B" w14:textId="77777777" w:rsidR="006435C3" w:rsidRDefault="006435C3" w:rsidP="006435C3">
      <w:pPr>
        <w:tabs>
          <w:tab w:val="left" w:pos="1440"/>
        </w:tabs>
        <w:spacing w:after="0"/>
        <w:rPr>
          <w:rFonts w:ascii="Times New Roman" w:hAnsi="Times New Roman"/>
        </w:rPr>
      </w:pPr>
    </w:p>
    <w:p w14:paraId="62D4D034" w14:textId="77777777" w:rsidR="006435C3" w:rsidRDefault="006435C3" w:rsidP="006435C3">
      <w:pPr>
        <w:tabs>
          <w:tab w:val="left" w:pos="1440"/>
        </w:tabs>
        <w:spacing w:after="0"/>
        <w:rPr>
          <w:rFonts w:ascii="Times New Roman" w:hAnsi="Times New Roman"/>
        </w:rPr>
      </w:pPr>
      <w:r>
        <w:rPr>
          <w:rFonts w:ascii="Times New Roman" w:hAnsi="Times New Roman"/>
        </w:rPr>
        <w:t xml:space="preserve">WHEREUPON, a vote, being taken upon a motion by Council member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seconded by Council member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the following upon roll call:</w:t>
      </w:r>
    </w:p>
    <w:p w14:paraId="19445746" w14:textId="77777777" w:rsidR="006435C3" w:rsidRDefault="006435C3" w:rsidP="006435C3">
      <w:pPr>
        <w:tabs>
          <w:tab w:val="left" w:pos="1440"/>
        </w:tabs>
        <w:spacing w:after="0"/>
        <w:rPr>
          <w:rFonts w:ascii="Times New Roman" w:hAnsi="Times New Roman"/>
        </w:rPr>
      </w:pPr>
    </w:p>
    <w:p w14:paraId="6DD4DFFC" w14:textId="77777777" w:rsidR="006435C3" w:rsidRDefault="006435C3" w:rsidP="006435C3">
      <w:pPr>
        <w:tabs>
          <w:tab w:val="left" w:pos="1440"/>
        </w:tabs>
        <w:spacing w:after="0"/>
        <w:rPr>
          <w:rFonts w:ascii="Times New Roman" w:hAnsi="Times New Roman"/>
        </w:rPr>
      </w:pPr>
      <w:r>
        <w:rPr>
          <w:rFonts w:ascii="Times New Roman" w:hAnsi="Times New Roman"/>
        </w:rPr>
        <w:t>Voting AYE:</w:t>
      </w:r>
    </w:p>
    <w:p w14:paraId="1AA1B24C" w14:textId="77777777" w:rsidR="006435C3" w:rsidRDefault="006435C3" w:rsidP="006435C3">
      <w:pPr>
        <w:tabs>
          <w:tab w:val="left" w:pos="1440"/>
        </w:tabs>
        <w:spacing w:after="0"/>
        <w:rPr>
          <w:rFonts w:ascii="Times New Roman" w:hAnsi="Times New Roman"/>
        </w:rPr>
      </w:pPr>
      <w:r>
        <w:rPr>
          <w:rFonts w:ascii="Times New Roman" w:hAnsi="Times New Roman"/>
        </w:rPr>
        <w:t>Voting NAY:</w:t>
      </w:r>
    </w:p>
    <w:p w14:paraId="4841C8E1" w14:textId="7BE432E2" w:rsidR="006435C3" w:rsidRDefault="006435C3" w:rsidP="006435C3">
      <w:pPr>
        <w:tabs>
          <w:tab w:val="left" w:pos="1440"/>
        </w:tabs>
        <w:spacing w:after="0"/>
        <w:rPr>
          <w:rFonts w:ascii="Times New Roman" w:hAnsi="Times New Roman"/>
        </w:rPr>
      </w:pPr>
      <w:r>
        <w:rPr>
          <w:rFonts w:ascii="Times New Roman" w:hAnsi="Times New Roman"/>
        </w:rPr>
        <w:t xml:space="preserve">Whereupon said Ordinance was declared passed adopted this </w:t>
      </w:r>
      <w:r>
        <w:rPr>
          <w:rFonts w:ascii="Times New Roman" w:hAnsi="Times New Roman"/>
          <w:u w:val="single"/>
        </w:rPr>
        <w:tab/>
      </w:r>
      <w:r>
        <w:rPr>
          <w:rFonts w:ascii="Times New Roman" w:hAnsi="Times New Roman"/>
        </w:rPr>
        <w:t xml:space="preserve">day of </w:t>
      </w:r>
      <w:r>
        <w:rPr>
          <w:rFonts w:ascii="Times New Roman" w:hAnsi="Times New Roman"/>
          <w:u w:val="single"/>
        </w:rPr>
        <w:tab/>
      </w:r>
      <w:r>
        <w:rPr>
          <w:rFonts w:ascii="Times New Roman" w:hAnsi="Times New Roman"/>
          <w:u w:val="single"/>
        </w:rPr>
        <w:tab/>
      </w:r>
      <w:r>
        <w:rPr>
          <w:rFonts w:ascii="Times New Roman" w:hAnsi="Times New Roman"/>
        </w:rPr>
        <w:t>, 2022.</w:t>
      </w:r>
    </w:p>
    <w:p w14:paraId="1EC42D37" w14:textId="77777777" w:rsidR="006435C3" w:rsidRDefault="006435C3" w:rsidP="006435C3">
      <w:pPr>
        <w:tabs>
          <w:tab w:val="left" w:pos="1440"/>
        </w:tabs>
        <w:spacing w:after="0"/>
        <w:rPr>
          <w:rFonts w:ascii="Times New Roman" w:hAnsi="Times New Roman"/>
        </w:rPr>
      </w:pPr>
    </w:p>
    <w:p w14:paraId="670769C6" w14:textId="77777777" w:rsidR="006435C3" w:rsidRDefault="006435C3" w:rsidP="006435C3">
      <w:pPr>
        <w:tabs>
          <w:tab w:val="left" w:pos="1440"/>
        </w:tabs>
        <w:spacing w:after="0"/>
        <w:rPr>
          <w:rFonts w:ascii="Times New Roman" w:hAnsi="Times New Roman"/>
        </w:rPr>
      </w:pPr>
    </w:p>
    <w:p w14:paraId="2271C61F" w14:textId="77777777" w:rsidR="006435C3" w:rsidRDefault="006435C3" w:rsidP="006435C3">
      <w:pPr>
        <w:tabs>
          <w:tab w:val="left" w:pos="1440"/>
        </w:tabs>
        <w:spacing w:after="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1CA4A0A" w14:textId="2E3C80FB" w:rsidR="006435C3" w:rsidRDefault="006435C3" w:rsidP="006435C3">
      <w:pPr>
        <w:tabs>
          <w:tab w:val="left" w:pos="1440"/>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Brian Mielke, Mayor</w:t>
      </w:r>
    </w:p>
    <w:p w14:paraId="48870CA4" w14:textId="77777777" w:rsidR="006435C3" w:rsidRDefault="006435C3" w:rsidP="006435C3">
      <w:pPr>
        <w:tabs>
          <w:tab w:val="left" w:pos="1440"/>
        </w:tabs>
        <w:spacing w:after="0"/>
        <w:rPr>
          <w:rFonts w:ascii="Times New Roman" w:hAnsi="Times New Roman"/>
        </w:rPr>
      </w:pPr>
    </w:p>
    <w:p w14:paraId="7FFCD375" w14:textId="77777777" w:rsidR="006435C3" w:rsidRDefault="006435C3" w:rsidP="006435C3">
      <w:pPr>
        <w:tabs>
          <w:tab w:val="left" w:pos="1440"/>
        </w:tabs>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1492538" w14:textId="7A12DE2B" w:rsidR="006435C3" w:rsidRPr="00843F46" w:rsidRDefault="006435C3" w:rsidP="006435C3">
      <w:pPr>
        <w:tabs>
          <w:tab w:val="left" w:pos="1440"/>
        </w:tabs>
        <w:spacing w:after="0"/>
        <w:rPr>
          <w:rFonts w:ascii="Times New Roman" w:hAnsi="Times New Roman"/>
        </w:rPr>
      </w:pPr>
      <w:r>
        <w:rPr>
          <w:rFonts w:ascii="Times New Roman" w:hAnsi="Times New Roman"/>
        </w:rPr>
        <w:t>Attest: Kathy Krotter, City Clerk</w:t>
      </w:r>
    </w:p>
    <w:p w14:paraId="4D4760FF" w14:textId="77777777" w:rsidR="006435C3" w:rsidRPr="00BD6B87" w:rsidRDefault="006435C3">
      <w:pPr>
        <w:rPr>
          <w:rFonts w:ascii="Arial Narrow" w:hAnsi="Arial Narrow"/>
          <w:b/>
          <w:bCs/>
          <w:sz w:val="20"/>
          <w:szCs w:val="20"/>
        </w:rPr>
      </w:pPr>
    </w:p>
    <w:sectPr w:rsidR="006435C3" w:rsidRPr="00BD6B87" w:rsidSect="00B00DF4">
      <w:headerReference w:type="default" r:id="rId12"/>
      <w:footerReference w:type="default" r:id="rId13"/>
      <w:pgSz w:w="12240" w:h="15840"/>
      <w:pgMar w:top="1530" w:right="1440" w:bottom="1620" w:left="1440" w:header="720" w:footer="4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9469A" w14:textId="77777777" w:rsidR="00DC7F9B" w:rsidRDefault="00DC7F9B" w:rsidP="00C01C29">
      <w:pPr>
        <w:spacing w:after="0" w:line="240" w:lineRule="auto"/>
      </w:pPr>
      <w:r>
        <w:separator/>
      </w:r>
    </w:p>
  </w:endnote>
  <w:endnote w:type="continuationSeparator" w:id="0">
    <w:p w14:paraId="081D8563" w14:textId="77777777" w:rsidR="00DC7F9B" w:rsidRDefault="00DC7F9B" w:rsidP="00C0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989197243"/>
      <w:docPartObj>
        <w:docPartGallery w:val="Page Numbers (Bottom of Page)"/>
        <w:docPartUnique/>
      </w:docPartObj>
    </w:sdtPr>
    <w:sdtEndPr>
      <w:rPr>
        <w:noProof/>
        <w:sz w:val="18"/>
        <w:szCs w:val="18"/>
      </w:rPr>
    </w:sdtEndPr>
    <w:sdtContent>
      <w:p w14:paraId="720EC6C6" w14:textId="53E7C64E" w:rsidR="00AE6A6B" w:rsidRPr="00AE6A6B" w:rsidRDefault="00AB5319">
        <w:pPr>
          <w:pStyle w:val="Footer"/>
          <w:jc w:val="right"/>
          <w:rPr>
            <w:rFonts w:ascii="Arial Narrow" w:hAnsi="Arial Narrow"/>
            <w:sz w:val="18"/>
            <w:szCs w:val="18"/>
          </w:rPr>
        </w:pPr>
        <w:r>
          <w:rPr>
            <w:rFonts w:ascii="Arial Narrow" w:hAnsi="Arial Narrow"/>
          </w:rPr>
          <w:t>Ordinance #2022-___ Chapter VIII: Zoning</w:t>
        </w:r>
        <w:r w:rsidR="00AE6A6B" w:rsidRPr="00AE6A6B">
          <w:rPr>
            <w:rFonts w:ascii="Arial Narrow" w:hAnsi="Arial Narrow"/>
          </w:rPr>
          <w:tab/>
        </w:r>
        <w:r w:rsidR="00AE6A6B" w:rsidRPr="00AE6A6B">
          <w:rPr>
            <w:rFonts w:ascii="Arial Narrow" w:hAnsi="Arial Narrow"/>
          </w:rPr>
          <w:tab/>
        </w:r>
        <w:r w:rsidR="00AE6A6B" w:rsidRPr="00AE6A6B">
          <w:rPr>
            <w:rFonts w:ascii="Arial Narrow" w:hAnsi="Arial Narrow"/>
            <w:sz w:val="18"/>
            <w:szCs w:val="18"/>
          </w:rPr>
          <w:fldChar w:fldCharType="begin"/>
        </w:r>
        <w:r w:rsidR="00AE6A6B" w:rsidRPr="00AE6A6B">
          <w:rPr>
            <w:rFonts w:ascii="Arial Narrow" w:hAnsi="Arial Narrow"/>
            <w:sz w:val="18"/>
            <w:szCs w:val="18"/>
          </w:rPr>
          <w:instrText xml:space="preserve"> PAGE   \* MERGEFORMAT </w:instrText>
        </w:r>
        <w:r w:rsidR="00AE6A6B" w:rsidRPr="00AE6A6B">
          <w:rPr>
            <w:rFonts w:ascii="Arial Narrow" w:hAnsi="Arial Narrow"/>
            <w:sz w:val="18"/>
            <w:szCs w:val="18"/>
          </w:rPr>
          <w:fldChar w:fldCharType="separate"/>
        </w:r>
        <w:r w:rsidR="000A10DA">
          <w:rPr>
            <w:rFonts w:ascii="Arial Narrow" w:hAnsi="Arial Narrow"/>
            <w:noProof/>
            <w:sz w:val="18"/>
            <w:szCs w:val="18"/>
          </w:rPr>
          <w:t>4</w:t>
        </w:r>
        <w:r w:rsidR="00AE6A6B" w:rsidRPr="00AE6A6B">
          <w:rPr>
            <w:rFonts w:ascii="Arial Narrow" w:hAnsi="Arial Narrow"/>
            <w:noProof/>
            <w:sz w:val="18"/>
            <w:szCs w:val="18"/>
          </w:rPr>
          <w:fldChar w:fldCharType="end"/>
        </w:r>
      </w:p>
    </w:sdtContent>
  </w:sdt>
  <w:p w14:paraId="6D91F90F" w14:textId="77777777" w:rsidR="00AE6A6B" w:rsidRDefault="00AE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FF413" w14:textId="77777777" w:rsidR="00DC7F9B" w:rsidRDefault="00DC7F9B" w:rsidP="00C01C29">
      <w:pPr>
        <w:spacing w:after="0" w:line="240" w:lineRule="auto"/>
      </w:pPr>
      <w:r>
        <w:separator/>
      </w:r>
    </w:p>
  </w:footnote>
  <w:footnote w:type="continuationSeparator" w:id="0">
    <w:p w14:paraId="6271972E" w14:textId="77777777" w:rsidR="00DC7F9B" w:rsidRDefault="00DC7F9B" w:rsidP="00C0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35C3" w14:textId="07DCD95F" w:rsidR="00C01C29" w:rsidRPr="00C01C29" w:rsidRDefault="00C01C29" w:rsidP="006435C3">
    <w:pPr>
      <w:pStyle w:val="Header"/>
      <w:jc w:val="center"/>
      <w:rPr>
        <w:rFonts w:ascii="Garamond" w:hAnsi="Garamond"/>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125"/>
    <w:multiLevelType w:val="hybridMultilevel"/>
    <w:tmpl w:val="3790D6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8DF"/>
    <w:multiLevelType w:val="hybridMultilevel"/>
    <w:tmpl w:val="B86818FA"/>
    <w:lvl w:ilvl="0" w:tplc="FFFFFFFF">
      <w:start w:val="1"/>
      <w:numFmt w:val="upperLetter"/>
      <w:lvlText w:val="%1."/>
      <w:lvlJc w:val="left"/>
      <w:pPr>
        <w:ind w:left="2250" w:hanging="360"/>
      </w:pPr>
    </w:lvl>
    <w:lvl w:ilvl="1" w:tplc="0409000F">
      <w:start w:val="1"/>
      <w:numFmt w:val="decimal"/>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2" w15:restartNumberingAfterBreak="0">
    <w:nsid w:val="03D70E5B"/>
    <w:multiLevelType w:val="hybridMultilevel"/>
    <w:tmpl w:val="4488AB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10FEF"/>
    <w:multiLevelType w:val="hybridMultilevel"/>
    <w:tmpl w:val="0DAA8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16728"/>
    <w:multiLevelType w:val="hybridMultilevel"/>
    <w:tmpl w:val="0E4CE23A"/>
    <w:lvl w:ilvl="0" w:tplc="04090015">
      <w:start w:val="1"/>
      <w:numFmt w:val="upperLetter"/>
      <w:lvlText w:val="%1."/>
      <w:lvlJc w:val="left"/>
      <w:pPr>
        <w:ind w:left="432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08AA2041"/>
    <w:multiLevelType w:val="hybridMultilevel"/>
    <w:tmpl w:val="0D3E50E6"/>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08BF3386"/>
    <w:multiLevelType w:val="hybridMultilevel"/>
    <w:tmpl w:val="F31C394A"/>
    <w:lvl w:ilvl="0" w:tplc="04090015">
      <w:start w:val="1"/>
      <w:numFmt w:val="upperLetter"/>
      <w:lvlText w:val="%1."/>
      <w:lvlJc w:val="left"/>
      <w:pPr>
        <w:ind w:left="1500" w:hanging="360"/>
      </w:pPr>
    </w:lvl>
    <w:lvl w:ilvl="1" w:tplc="0409000F">
      <w:start w:val="1"/>
      <w:numFmt w:val="decimal"/>
      <w:lvlText w:val="%2."/>
      <w:lvlJc w:val="left"/>
      <w:pPr>
        <w:ind w:left="2220" w:hanging="360"/>
      </w:pPr>
    </w:lvl>
    <w:lvl w:ilvl="2" w:tplc="04090019">
      <w:start w:val="1"/>
      <w:numFmt w:val="lowerLetter"/>
      <w:lvlText w:val="%3."/>
      <w:lvlJc w:val="lef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099964FB"/>
    <w:multiLevelType w:val="hybridMultilevel"/>
    <w:tmpl w:val="C524B1F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6D33C6"/>
    <w:multiLevelType w:val="hybridMultilevel"/>
    <w:tmpl w:val="F9A8469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CD20508"/>
    <w:multiLevelType w:val="hybridMultilevel"/>
    <w:tmpl w:val="5B2613EC"/>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124D47D0"/>
    <w:multiLevelType w:val="hybridMultilevel"/>
    <w:tmpl w:val="FA2616F2"/>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3416965"/>
    <w:multiLevelType w:val="hybridMultilevel"/>
    <w:tmpl w:val="46742A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729DD"/>
    <w:multiLevelType w:val="hybridMultilevel"/>
    <w:tmpl w:val="1918F37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4E723F5"/>
    <w:multiLevelType w:val="hybridMultilevel"/>
    <w:tmpl w:val="324E57A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0245E"/>
    <w:multiLevelType w:val="hybridMultilevel"/>
    <w:tmpl w:val="E63AE21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FE4DA3"/>
    <w:multiLevelType w:val="hybridMultilevel"/>
    <w:tmpl w:val="4B0C6AC4"/>
    <w:lvl w:ilvl="0" w:tplc="63B0D48E">
      <w:start w:val="1"/>
      <w:numFmt w:val="upperLetter"/>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B5497"/>
    <w:multiLevelType w:val="hybridMultilevel"/>
    <w:tmpl w:val="F2DCA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E5CC1"/>
    <w:multiLevelType w:val="hybridMultilevel"/>
    <w:tmpl w:val="4AC490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C615D44"/>
    <w:multiLevelType w:val="hybridMultilevel"/>
    <w:tmpl w:val="9B8AA976"/>
    <w:lvl w:ilvl="0" w:tplc="0409001B">
      <w:start w:val="1"/>
      <w:numFmt w:val="lowerRoman"/>
      <w:lvlText w:val="%1."/>
      <w:lvlJc w:val="right"/>
    </w:lvl>
    <w:lvl w:ilvl="1" w:tplc="FFFFFFFF" w:tentative="1">
      <w:start w:val="1"/>
      <w:numFmt w:val="lowerLetter"/>
      <w:lvlText w:val="%2."/>
      <w:lvlJc w:val="left"/>
      <w:pPr>
        <w:ind w:left="4770" w:hanging="360"/>
      </w:pPr>
    </w:lvl>
    <w:lvl w:ilvl="2" w:tplc="FFFFFFFF" w:tentative="1">
      <w:start w:val="1"/>
      <w:numFmt w:val="lowerRoman"/>
      <w:lvlText w:val="%3."/>
      <w:lvlJc w:val="right"/>
      <w:pPr>
        <w:ind w:left="5490" w:hanging="180"/>
      </w:pPr>
    </w:lvl>
    <w:lvl w:ilvl="3" w:tplc="FFFFFFFF" w:tentative="1">
      <w:start w:val="1"/>
      <w:numFmt w:val="decimal"/>
      <w:lvlText w:val="%4."/>
      <w:lvlJc w:val="left"/>
      <w:pPr>
        <w:ind w:left="6210" w:hanging="360"/>
      </w:pPr>
    </w:lvl>
    <w:lvl w:ilvl="4" w:tplc="FFFFFFFF" w:tentative="1">
      <w:start w:val="1"/>
      <w:numFmt w:val="lowerLetter"/>
      <w:lvlText w:val="%5."/>
      <w:lvlJc w:val="left"/>
      <w:pPr>
        <w:ind w:left="6930" w:hanging="360"/>
      </w:pPr>
    </w:lvl>
    <w:lvl w:ilvl="5" w:tplc="FFFFFFFF" w:tentative="1">
      <w:start w:val="1"/>
      <w:numFmt w:val="lowerRoman"/>
      <w:lvlText w:val="%6."/>
      <w:lvlJc w:val="right"/>
      <w:pPr>
        <w:ind w:left="7650" w:hanging="180"/>
      </w:pPr>
    </w:lvl>
    <w:lvl w:ilvl="6" w:tplc="FFFFFFFF" w:tentative="1">
      <w:start w:val="1"/>
      <w:numFmt w:val="decimal"/>
      <w:lvlText w:val="%7."/>
      <w:lvlJc w:val="left"/>
      <w:pPr>
        <w:ind w:left="8370" w:hanging="360"/>
      </w:pPr>
    </w:lvl>
    <w:lvl w:ilvl="7" w:tplc="FFFFFFFF" w:tentative="1">
      <w:start w:val="1"/>
      <w:numFmt w:val="lowerLetter"/>
      <w:lvlText w:val="%8."/>
      <w:lvlJc w:val="left"/>
      <w:pPr>
        <w:ind w:left="9090" w:hanging="360"/>
      </w:pPr>
    </w:lvl>
    <w:lvl w:ilvl="8" w:tplc="FFFFFFFF" w:tentative="1">
      <w:start w:val="1"/>
      <w:numFmt w:val="lowerRoman"/>
      <w:lvlText w:val="%9."/>
      <w:lvlJc w:val="right"/>
      <w:pPr>
        <w:ind w:left="9810" w:hanging="180"/>
      </w:pPr>
    </w:lvl>
  </w:abstractNum>
  <w:abstractNum w:abstractNumId="19" w15:restartNumberingAfterBreak="0">
    <w:nsid w:val="1CBD3E5B"/>
    <w:multiLevelType w:val="hybridMultilevel"/>
    <w:tmpl w:val="D222F956"/>
    <w:lvl w:ilvl="0" w:tplc="63B0D48E">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2941C5"/>
    <w:multiLevelType w:val="hybridMultilevel"/>
    <w:tmpl w:val="CE3C6856"/>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0F74CCE"/>
    <w:multiLevelType w:val="hybridMultilevel"/>
    <w:tmpl w:val="1608828E"/>
    <w:lvl w:ilvl="0" w:tplc="04090015">
      <w:start w:val="1"/>
      <w:numFmt w:val="upperLetter"/>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18475EA"/>
    <w:multiLevelType w:val="hybridMultilevel"/>
    <w:tmpl w:val="5E28ACA6"/>
    <w:lvl w:ilvl="0" w:tplc="FFFFFFFF">
      <w:start w:val="1"/>
      <w:numFmt w:val="upperLetter"/>
      <w:lvlText w:val="%1."/>
      <w:lvlJc w:val="left"/>
      <w:pPr>
        <w:ind w:left="2250" w:hanging="360"/>
      </w:pPr>
    </w:lvl>
    <w:lvl w:ilvl="1" w:tplc="FFFFFFFF">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23" w15:restartNumberingAfterBreak="0">
    <w:nsid w:val="2241493B"/>
    <w:multiLevelType w:val="hybridMultilevel"/>
    <w:tmpl w:val="47C4B0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2747ADB"/>
    <w:multiLevelType w:val="hybridMultilevel"/>
    <w:tmpl w:val="21AE6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DB2D56"/>
    <w:multiLevelType w:val="multilevel"/>
    <w:tmpl w:val="113A29E0"/>
    <w:lvl w:ilvl="0">
      <w:start w:val="806"/>
      <w:numFmt w:val="decimal"/>
      <w:lvlText w:val="%1"/>
      <w:lvlJc w:val="left"/>
      <w:pPr>
        <w:ind w:left="680" w:hanging="680"/>
      </w:pPr>
      <w:rPr>
        <w:rFonts w:hint="default"/>
      </w:rPr>
    </w:lvl>
    <w:lvl w:ilvl="1">
      <w:start w:val="721"/>
      <w:numFmt w:val="decimalZero"/>
      <w:lvlText w:val="%1.%2"/>
      <w:lvlJc w:val="left"/>
      <w:pPr>
        <w:ind w:left="104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272529"/>
    <w:multiLevelType w:val="hybridMultilevel"/>
    <w:tmpl w:val="A0C88368"/>
    <w:lvl w:ilvl="0" w:tplc="0409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8964400"/>
    <w:multiLevelType w:val="hybridMultilevel"/>
    <w:tmpl w:val="0AE2EF1C"/>
    <w:lvl w:ilvl="0" w:tplc="FFFFFFFF">
      <w:start w:val="1"/>
      <w:numFmt w:val="upperLetter"/>
      <w:lvlText w:val="%1."/>
      <w:lvlJc w:val="left"/>
      <w:pPr>
        <w:ind w:left="720" w:hanging="360"/>
      </w:pPr>
      <w:rPr>
        <w:b w:val="0"/>
        <w:bCs w:val="0"/>
      </w:rPr>
    </w:lvl>
    <w:lvl w:ilvl="1" w:tplc="FFFFFFFF">
      <w:start w:val="1"/>
      <w:numFmt w:val="decimal"/>
      <w:lvlText w:val="%2."/>
      <w:lvlJc w:val="left"/>
      <w:pPr>
        <w:ind w:left="1440" w:hanging="360"/>
      </w:pPr>
      <w:rPr>
        <w:b w:val="0"/>
        <w:bCs w:val="0"/>
      </w:rPr>
    </w:lvl>
    <w:lvl w:ilvl="2" w:tplc="0409001B">
      <w:start w:val="1"/>
      <w:numFmt w:val="lowerRoman"/>
      <w:lvlText w:val="%3."/>
      <w:lvlJc w:val="right"/>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8FF6CC8"/>
    <w:multiLevelType w:val="hybridMultilevel"/>
    <w:tmpl w:val="60A2A882"/>
    <w:lvl w:ilvl="0" w:tplc="29B8D3DC">
      <w:start w:val="1"/>
      <w:numFmt w:val="upperLetter"/>
      <w:lvlText w:val="%1."/>
      <w:lvlJc w:val="left"/>
      <w:pPr>
        <w:ind w:left="720" w:hanging="360"/>
      </w:pPr>
      <w:rPr>
        <w:b w:val="0"/>
        <w:bCs w:val="0"/>
      </w:rPr>
    </w:lvl>
    <w:lvl w:ilvl="1" w:tplc="29C8425C">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042C90"/>
    <w:multiLevelType w:val="hybridMultilevel"/>
    <w:tmpl w:val="ECE469D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3E04B1E"/>
    <w:multiLevelType w:val="hybridMultilevel"/>
    <w:tmpl w:val="E1E23D28"/>
    <w:lvl w:ilvl="0" w:tplc="FFFFFFFF">
      <w:start w:val="1"/>
      <w:numFmt w:val="upperLetter"/>
      <w:lvlText w:val="%1."/>
      <w:lvlJc w:val="left"/>
      <w:pPr>
        <w:ind w:left="2250" w:hanging="360"/>
      </w:pPr>
    </w:lvl>
    <w:lvl w:ilvl="1" w:tplc="FFFFFFFF">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31" w15:restartNumberingAfterBreak="0">
    <w:nsid w:val="344440EA"/>
    <w:multiLevelType w:val="hybridMultilevel"/>
    <w:tmpl w:val="E7AEA8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5BC20A9"/>
    <w:multiLevelType w:val="hybridMultilevel"/>
    <w:tmpl w:val="626AE89C"/>
    <w:lvl w:ilvl="0" w:tplc="FFFFFFFF">
      <w:start w:val="1"/>
      <w:numFmt w:val="upperLetter"/>
      <w:lvlText w:val="%1."/>
      <w:lvlJc w:val="left"/>
      <w:pPr>
        <w:ind w:left="720" w:hanging="360"/>
      </w:pPr>
    </w:lvl>
    <w:lvl w:ilvl="1" w:tplc="0409000F">
      <w:start w:val="1"/>
      <w:numFmt w:val="decimal"/>
      <w:lvlText w:val="%2."/>
      <w:lvlJc w:val="left"/>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693662B"/>
    <w:multiLevelType w:val="hybridMultilevel"/>
    <w:tmpl w:val="8C2A9124"/>
    <w:lvl w:ilvl="0" w:tplc="FFFFFFFF">
      <w:start w:val="1"/>
      <w:numFmt w:val="upperLetter"/>
      <w:lvlText w:val="%1."/>
      <w:lvlJc w:val="left"/>
      <w:pPr>
        <w:ind w:left="2430" w:hanging="360"/>
      </w:pPr>
    </w:lvl>
    <w:lvl w:ilvl="1" w:tplc="FFFFFFFF">
      <w:start w:val="1"/>
      <w:numFmt w:val="decimal"/>
      <w:lvlText w:val="%2."/>
      <w:lvlJc w:val="center"/>
      <w:pPr>
        <w:ind w:left="3150" w:hanging="360"/>
      </w:pPr>
      <w:rPr>
        <w:rFonts w:hint="default"/>
      </w:rPr>
    </w:lvl>
    <w:lvl w:ilvl="2" w:tplc="0409001B">
      <w:start w:val="1"/>
      <w:numFmt w:val="lowerRoman"/>
      <w:lvlText w:val="%3."/>
      <w:lvlJc w:val="right"/>
      <w:pPr>
        <w:ind w:left="360" w:hanging="36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34" w15:restartNumberingAfterBreak="0">
    <w:nsid w:val="38136E06"/>
    <w:multiLevelType w:val="hybridMultilevel"/>
    <w:tmpl w:val="30384D2C"/>
    <w:lvl w:ilvl="0" w:tplc="D73C9D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9F1361"/>
    <w:multiLevelType w:val="hybridMultilevel"/>
    <w:tmpl w:val="A4525CB8"/>
    <w:lvl w:ilvl="0" w:tplc="63B0D48E">
      <w:start w:val="1"/>
      <w:numFmt w:val="upperLetter"/>
      <w:lvlText w:val="%1."/>
      <w:lvlJc w:val="left"/>
      <w:pPr>
        <w:ind w:left="720" w:hanging="360"/>
      </w:pPr>
      <w:rPr>
        <w:rFonts w:hint="default"/>
        <w:sz w:val="20"/>
        <w:szCs w:val="20"/>
      </w:rPr>
    </w:lvl>
    <w:lvl w:ilvl="1" w:tplc="0409000F">
      <w:start w:val="1"/>
      <w:numFmt w:val="decimal"/>
      <w:lvlText w:val="%2."/>
      <w:lvlJc w:val="left"/>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0E67A7"/>
    <w:multiLevelType w:val="hybridMultilevel"/>
    <w:tmpl w:val="6F1C25C4"/>
    <w:lvl w:ilvl="0" w:tplc="04090015">
      <w:start w:val="1"/>
      <w:numFmt w:val="upp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7" w15:restartNumberingAfterBreak="0">
    <w:nsid w:val="3ED77F44"/>
    <w:multiLevelType w:val="hybridMultilevel"/>
    <w:tmpl w:val="32BE09D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0B52BA0"/>
    <w:multiLevelType w:val="hybridMultilevel"/>
    <w:tmpl w:val="9FA400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7E4800"/>
    <w:multiLevelType w:val="hybridMultilevel"/>
    <w:tmpl w:val="0DE45786"/>
    <w:lvl w:ilvl="0" w:tplc="04090015">
      <w:start w:val="1"/>
      <w:numFmt w:val="upperLetter"/>
      <w:lvlText w:val="%1."/>
      <w:lvlJc w:val="left"/>
      <w:pPr>
        <w:ind w:left="1620" w:hanging="360"/>
      </w:pPr>
    </w:lvl>
    <w:lvl w:ilvl="1" w:tplc="0409000F">
      <w:start w:val="1"/>
      <w:numFmt w:val="decimal"/>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0" w15:restartNumberingAfterBreak="0">
    <w:nsid w:val="43AE36F8"/>
    <w:multiLevelType w:val="hybridMultilevel"/>
    <w:tmpl w:val="E9E6D0F4"/>
    <w:lvl w:ilvl="0" w:tplc="FFFFFFFF">
      <w:start w:val="1"/>
      <w:numFmt w:val="upperLetter"/>
      <w:lvlText w:val="%1."/>
      <w:lvlJc w:val="left"/>
      <w:pPr>
        <w:ind w:left="1500" w:hanging="360"/>
      </w:pPr>
    </w:lvl>
    <w:lvl w:ilvl="1" w:tplc="FFFFFFFF">
      <w:start w:val="1"/>
      <w:numFmt w:val="decimal"/>
      <w:lvlText w:val="%2."/>
      <w:lvlJc w:val="left"/>
      <w:pPr>
        <w:ind w:left="2220" w:hanging="360"/>
      </w:pPr>
    </w:lvl>
    <w:lvl w:ilvl="2" w:tplc="0409001B">
      <w:start w:val="1"/>
      <w:numFmt w:val="lowerRoman"/>
      <w:lvlText w:val="%3."/>
      <w:lvlJc w:val="right"/>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41" w15:restartNumberingAfterBreak="0">
    <w:nsid w:val="46CD5C78"/>
    <w:multiLevelType w:val="hybridMultilevel"/>
    <w:tmpl w:val="F384ACD2"/>
    <w:lvl w:ilvl="0" w:tplc="9DD46B6A">
      <w:start w:val="1"/>
      <w:numFmt w:val="upperLetter"/>
      <w:lvlText w:val="%1."/>
      <w:lvlJc w:val="left"/>
      <w:pPr>
        <w:ind w:left="720" w:hanging="360"/>
      </w:pPr>
      <w:rPr>
        <w:rFonts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774887"/>
    <w:multiLevelType w:val="hybridMultilevel"/>
    <w:tmpl w:val="7C38E1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96F6F42"/>
    <w:multiLevelType w:val="hybridMultilevel"/>
    <w:tmpl w:val="AEC6873E"/>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A084C4F"/>
    <w:multiLevelType w:val="hybridMultilevel"/>
    <w:tmpl w:val="FF088D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B5F3281"/>
    <w:multiLevelType w:val="hybridMultilevel"/>
    <w:tmpl w:val="6096D8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C2748D5"/>
    <w:multiLevelType w:val="hybridMultilevel"/>
    <w:tmpl w:val="A6605A5C"/>
    <w:lvl w:ilvl="0" w:tplc="04090015">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7" w15:restartNumberingAfterBreak="0">
    <w:nsid w:val="4D462A94"/>
    <w:multiLevelType w:val="hybridMultilevel"/>
    <w:tmpl w:val="4D7CF8AC"/>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0510358"/>
    <w:multiLevelType w:val="hybridMultilevel"/>
    <w:tmpl w:val="40766D04"/>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47268DB"/>
    <w:multiLevelType w:val="hybridMultilevel"/>
    <w:tmpl w:val="591E5DD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5931EE4"/>
    <w:multiLevelType w:val="hybridMultilevel"/>
    <w:tmpl w:val="B0066186"/>
    <w:lvl w:ilvl="0" w:tplc="63B0D48E">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492B82"/>
    <w:multiLevelType w:val="hybridMultilevel"/>
    <w:tmpl w:val="A9048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4A768C"/>
    <w:multiLevelType w:val="hybridMultilevel"/>
    <w:tmpl w:val="5FCA67A4"/>
    <w:lvl w:ilvl="0" w:tplc="FFFFFFFF">
      <w:start w:val="1"/>
      <w:numFmt w:val="upperLetter"/>
      <w:lvlText w:val="%1."/>
      <w:lvlJc w:val="left"/>
      <w:pPr>
        <w:ind w:left="720" w:hanging="360"/>
      </w:pPr>
      <w:rPr>
        <w:b w:val="0"/>
        <w:bCs w:val="0"/>
      </w:rPr>
    </w:lvl>
    <w:lvl w:ilvl="1" w:tplc="FFFFFFFF">
      <w:start w:val="1"/>
      <w:numFmt w:val="decimal"/>
      <w:lvlText w:val="%2."/>
      <w:lvlJc w:val="left"/>
      <w:pPr>
        <w:ind w:left="1440" w:hanging="360"/>
      </w:pPr>
      <w:rPr>
        <w:b w:val="0"/>
        <w:bCs w:val="0"/>
      </w:rPr>
    </w:lvl>
    <w:lvl w:ilvl="2" w:tplc="0409001B">
      <w:start w:val="1"/>
      <w:numFmt w:val="lowerRoman"/>
      <w:lvlText w:val="%3."/>
      <w:lvlJc w:val="right"/>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FC270F4"/>
    <w:multiLevelType w:val="hybridMultilevel"/>
    <w:tmpl w:val="3E02550E"/>
    <w:lvl w:ilvl="0" w:tplc="63B0D48E">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85663B"/>
    <w:multiLevelType w:val="hybridMultilevel"/>
    <w:tmpl w:val="65B2C2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32A0633"/>
    <w:multiLevelType w:val="hybridMultilevel"/>
    <w:tmpl w:val="10001F6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5496A36"/>
    <w:multiLevelType w:val="hybridMultilevel"/>
    <w:tmpl w:val="BC78C79A"/>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7" w15:restartNumberingAfterBreak="0">
    <w:nsid w:val="6A2675BD"/>
    <w:multiLevelType w:val="hybridMultilevel"/>
    <w:tmpl w:val="19A8CA6C"/>
    <w:lvl w:ilvl="0" w:tplc="FFFFFFFF">
      <w:start w:val="1"/>
      <w:numFmt w:val="upperLetter"/>
      <w:lvlText w:val="%1."/>
      <w:lvlJc w:val="left"/>
      <w:pPr>
        <w:ind w:left="720" w:hanging="360"/>
      </w:pPr>
      <w:rPr>
        <w:b w:val="0"/>
        <w:bCs w:val="0"/>
      </w:rPr>
    </w:lvl>
    <w:lvl w:ilvl="1" w:tplc="FFFFFFFF">
      <w:start w:val="1"/>
      <w:numFmt w:val="decimal"/>
      <w:lvlText w:val="%2."/>
      <w:lvlJc w:val="left"/>
      <w:pPr>
        <w:ind w:left="1440" w:hanging="360"/>
      </w:pPr>
      <w:rPr>
        <w:b w:val="0"/>
        <w:bCs w:val="0"/>
      </w:rPr>
    </w:lvl>
    <w:lvl w:ilvl="2" w:tplc="0409001B">
      <w:start w:val="1"/>
      <w:numFmt w:val="lowerRoman"/>
      <w:lvlText w:val="%3."/>
      <w:lvlJc w:val="right"/>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B1977D2"/>
    <w:multiLevelType w:val="hybridMultilevel"/>
    <w:tmpl w:val="2D7097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48443E"/>
    <w:multiLevelType w:val="hybridMultilevel"/>
    <w:tmpl w:val="82A4435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D727BCE"/>
    <w:multiLevelType w:val="hybridMultilevel"/>
    <w:tmpl w:val="FF088D72"/>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768C2556"/>
    <w:multiLevelType w:val="hybridMultilevel"/>
    <w:tmpl w:val="0C5C8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001808"/>
    <w:multiLevelType w:val="hybridMultilevel"/>
    <w:tmpl w:val="7FAEAD0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0"/>
  </w:num>
  <w:num w:numId="4">
    <w:abstractNumId w:val="44"/>
  </w:num>
  <w:num w:numId="5">
    <w:abstractNumId w:val="59"/>
  </w:num>
  <w:num w:numId="6">
    <w:abstractNumId w:val="9"/>
  </w:num>
  <w:num w:numId="7">
    <w:abstractNumId w:val="17"/>
  </w:num>
  <w:num w:numId="8">
    <w:abstractNumId w:val="54"/>
  </w:num>
  <w:num w:numId="9">
    <w:abstractNumId w:val="55"/>
  </w:num>
  <w:num w:numId="10">
    <w:abstractNumId w:val="23"/>
  </w:num>
  <w:num w:numId="11">
    <w:abstractNumId w:val="31"/>
  </w:num>
  <w:num w:numId="12">
    <w:abstractNumId w:val="6"/>
  </w:num>
  <w:num w:numId="13">
    <w:abstractNumId w:val="8"/>
  </w:num>
  <w:num w:numId="14">
    <w:abstractNumId w:val="5"/>
  </w:num>
  <w:num w:numId="15">
    <w:abstractNumId w:val="56"/>
  </w:num>
  <w:num w:numId="16">
    <w:abstractNumId w:val="4"/>
  </w:num>
  <w:num w:numId="17">
    <w:abstractNumId w:val="10"/>
  </w:num>
  <w:num w:numId="18">
    <w:abstractNumId w:val="37"/>
  </w:num>
  <w:num w:numId="19">
    <w:abstractNumId w:val="62"/>
  </w:num>
  <w:num w:numId="20">
    <w:abstractNumId w:val="36"/>
  </w:num>
  <w:num w:numId="21">
    <w:abstractNumId w:val="24"/>
  </w:num>
  <w:num w:numId="22">
    <w:abstractNumId w:val="45"/>
  </w:num>
  <w:num w:numId="23">
    <w:abstractNumId w:val="14"/>
  </w:num>
  <w:num w:numId="24">
    <w:abstractNumId w:val="49"/>
  </w:num>
  <w:num w:numId="25">
    <w:abstractNumId w:val="29"/>
  </w:num>
  <w:num w:numId="26">
    <w:abstractNumId w:val="34"/>
  </w:num>
  <w:num w:numId="27">
    <w:abstractNumId w:val="39"/>
  </w:num>
  <w:num w:numId="28">
    <w:abstractNumId w:val="21"/>
  </w:num>
  <w:num w:numId="29">
    <w:abstractNumId w:val="1"/>
  </w:num>
  <w:num w:numId="30">
    <w:abstractNumId w:val="22"/>
  </w:num>
  <w:num w:numId="31">
    <w:abstractNumId w:val="46"/>
  </w:num>
  <w:num w:numId="32">
    <w:abstractNumId w:val="58"/>
  </w:num>
  <w:num w:numId="33">
    <w:abstractNumId w:val="16"/>
  </w:num>
  <w:num w:numId="34">
    <w:abstractNumId w:val="43"/>
  </w:num>
  <w:num w:numId="35">
    <w:abstractNumId w:val="47"/>
  </w:num>
  <w:num w:numId="36">
    <w:abstractNumId w:val="12"/>
  </w:num>
  <w:num w:numId="37">
    <w:abstractNumId w:val="3"/>
  </w:num>
  <w:num w:numId="38">
    <w:abstractNumId w:val="28"/>
  </w:num>
  <w:num w:numId="39">
    <w:abstractNumId w:val="20"/>
  </w:num>
  <w:num w:numId="40">
    <w:abstractNumId w:val="51"/>
  </w:num>
  <w:num w:numId="41">
    <w:abstractNumId w:val="2"/>
  </w:num>
  <w:num w:numId="42">
    <w:abstractNumId w:val="48"/>
  </w:num>
  <w:num w:numId="43">
    <w:abstractNumId w:val="25"/>
  </w:num>
  <w:num w:numId="44">
    <w:abstractNumId w:val="30"/>
  </w:num>
  <w:num w:numId="45">
    <w:abstractNumId w:val="50"/>
  </w:num>
  <w:num w:numId="46">
    <w:abstractNumId w:val="19"/>
  </w:num>
  <w:num w:numId="47">
    <w:abstractNumId w:val="41"/>
  </w:num>
  <w:num w:numId="48">
    <w:abstractNumId w:val="53"/>
  </w:num>
  <w:num w:numId="49">
    <w:abstractNumId w:val="35"/>
  </w:num>
  <w:num w:numId="50">
    <w:abstractNumId w:val="40"/>
  </w:num>
  <w:num w:numId="51">
    <w:abstractNumId w:val="33"/>
  </w:num>
  <w:num w:numId="52">
    <w:abstractNumId w:val="18"/>
  </w:num>
  <w:num w:numId="53">
    <w:abstractNumId w:val="38"/>
  </w:num>
  <w:num w:numId="54">
    <w:abstractNumId w:val="57"/>
  </w:num>
  <w:num w:numId="55">
    <w:abstractNumId w:val="27"/>
  </w:num>
  <w:num w:numId="56">
    <w:abstractNumId w:val="52"/>
  </w:num>
  <w:num w:numId="57">
    <w:abstractNumId w:val="32"/>
  </w:num>
  <w:num w:numId="58">
    <w:abstractNumId w:val="26"/>
  </w:num>
  <w:num w:numId="59">
    <w:abstractNumId w:val="15"/>
  </w:num>
  <w:num w:numId="60">
    <w:abstractNumId w:val="11"/>
  </w:num>
  <w:num w:numId="61">
    <w:abstractNumId w:val="42"/>
  </w:num>
  <w:num w:numId="62">
    <w:abstractNumId w:val="60"/>
  </w:num>
  <w:num w:numId="63">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DD"/>
    <w:rsid w:val="00057C99"/>
    <w:rsid w:val="00064260"/>
    <w:rsid w:val="000676C4"/>
    <w:rsid w:val="00082DAC"/>
    <w:rsid w:val="00092A9E"/>
    <w:rsid w:val="000A10DA"/>
    <w:rsid w:val="000B34B6"/>
    <w:rsid w:val="000D20D9"/>
    <w:rsid w:val="000E1AD3"/>
    <w:rsid w:val="000E4678"/>
    <w:rsid w:val="000E4FCA"/>
    <w:rsid w:val="000E772B"/>
    <w:rsid w:val="000F3D0C"/>
    <w:rsid w:val="000F5572"/>
    <w:rsid w:val="00107004"/>
    <w:rsid w:val="001744E1"/>
    <w:rsid w:val="00184BA1"/>
    <w:rsid w:val="001968A4"/>
    <w:rsid w:val="001A0E80"/>
    <w:rsid w:val="001A0F37"/>
    <w:rsid w:val="001B03D4"/>
    <w:rsid w:val="001D2A45"/>
    <w:rsid w:val="001E4C9B"/>
    <w:rsid w:val="00202EF1"/>
    <w:rsid w:val="002122DE"/>
    <w:rsid w:val="00227E24"/>
    <w:rsid w:val="00236B0C"/>
    <w:rsid w:val="0029002D"/>
    <w:rsid w:val="002D5F6D"/>
    <w:rsid w:val="002F0B96"/>
    <w:rsid w:val="00301962"/>
    <w:rsid w:val="0033791D"/>
    <w:rsid w:val="003C0E9A"/>
    <w:rsid w:val="003C24CE"/>
    <w:rsid w:val="003E3F9E"/>
    <w:rsid w:val="0045559F"/>
    <w:rsid w:val="00485839"/>
    <w:rsid w:val="0049410B"/>
    <w:rsid w:val="004A6EFC"/>
    <w:rsid w:val="004C3698"/>
    <w:rsid w:val="004C7C59"/>
    <w:rsid w:val="004F60CD"/>
    <w:rsid w:val="004F692D"/>
    <w:rsid w:val="00512052"/>
    <w:rsid w:val="005324E6"/>
    <w:rsid w:val="005425D2"/>
    <w:rsid w:val="005770EC"/>
    <w:rsid w:val="00582398"/>
    <w:rsid w:val="005C54BE"/>
    <w:rsid w:val="005E538E"/>
    <w:rsid w:val="00600822"/>
    <w:rsid w:val="00636357"/>
    <w:rsid w:val="006435C3"/>
    <w:rsid w:val="006608EA"/>
    <w:rsid w:val="00693EE6"/>
    <w:rsid w:val="006C4D8A"/>
    <w:rsid w:val="006E0275"/>
    <w:rsid w:val="006F7064"/>
    <w:rsid w:val="00752F76"/>
    <w:rsid w:val="007631DB"/>
    <w:rsid w:val="007C11F2"/>
    <w:rsid w:val="007C5A72"/>
    <w:rsid w:val="007D5D1D"/>
    <w:rsid w:val="007F6339"/>
    <w:rsid w:val="0080202A"/>
    <w:rsid w:val="0080443B"/>
    <w:rsid w:val="00827E64"/>
    <w:rsid w:val="00837468"/>
    <w:rsid w:val="00846732"/>
    <w:rsid w:val="00851786"/>
    <w:rsid w:val="00891DDD"/>
    <w:rsid w:val="008C143C"/>
    <w:rsid w:val="008D002B"/>
    <w:rsid w:val="008D4BE1"/>
    <w:rsid w:val="00901D57"/>
    <w:rsid w:val="00914A62"/>
    <w:rsid w:val="009234E3"/>
    <w:rsid w:val="00933026"/>
    <w:rsid w:val="009859BB"/>
    <w:rsid w:val="009969E2"/>
    <w:rsid w:val="009C09F2"/>
    <w:rsid w:val="009C586A"/>
    <w:rsid w:val="009D1A73"/>
    <w:rsid w:val="009D298F"/>
    <w:rsid w:val="00A12B7D"/>
    <w:rsid w:val="00A20B8A"/>
    <w:rsid w:val="00A22CC7"/>
    <w:rsid w:val="00A2379B"/>
    <w:rsid w:val="00A26B0A"/>
    <w:rsid w:val="00A71E87"/>
    <w:rsid w:val="00AA0BF6"/>
    <w:rsid w:val="00AB5319"/>
    <w:rsid w:val="00AE6A6B"/>
    <w:rsid w:val="00AF63FD"/>
    <w:rsid w:val="00B00DF4"/>
    <w:rsid w:val="00B16E4E"/>
    <w:rsid w:val="00B36F3A"/>
    <w:rsid w:val="00B7586E"/>
    <w:rsid w:val="00B91138"/>
    <w:rsid w:val="00BB5636"/>
    <w:rsid w:val="00BC136D"/>
    <w:rsid w:val="00BC4B28"/>
    <w:rsid w:val="00BD6B87"/>
    <w:rsid w:val="00BE2E6E"/>
    <w:rsid w:val="00BF14BF"/>
    <w:rsid w:val="00C01C29"/>
    <w:rsid w:val="00C433E3"/>
    <w:rsid w:val="00C6217A"/>
    <w:rsid w:val="00C626EC"/>
    <w:rsid w:val="00C77D23"/>
    <w:rsid w:val="00CC3FE4"/>
    <w:rsid w:val="00D03CE1"/>
    <w:rsid w:val="00D04CC9"/>
    <w:rsid w:val="00D33690"/>
    <w:rsid w:val="00D377B2"/>
    <w:rsid w:val="00D608B3"/>
    <w:rsid w:val="00D82900"/>
    <w:rsid w:val="00D930D7"/>
    <w:rsid w:val="00DC7F9B"/>
    <w:rsid w:val="00DE4387"/>
    <w:rsid w:val="00E12ED7"/>
    <w:rsid w:val="00E12FB6"/>
    <w:rsid w:val="00E74721"/>
    <w:rsid w:val="00E9392A"/>
    <w:rsid w:val="00EB55E8"/>
    <w:rsid w:val="00EC49B5"/>
    <w:rsid w:val="00EF04B0"/>
    <w:rsid w:val="00EF5CFC"/>
    <w:rsid w:val="00FD5635"/>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AB4A"/>
  <w15:chartTrackingRefBased/>
  <w15:docId w15:val="{3CA8D3AD-FD11-4FB5-8168-9BC7A541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29"/>
  </w:style>
  <w:style w:type="paragraph" w:styleId="Footer">
    <w:name w:val="footer"/>
    <w:basedOn w:val="Normal"/>
    <w:link w:val="FooterChar"/>
    <w:uiPriority w:val="99"/>
    <w:unhideWhenUsed/>
    <w:rsid w:val="00C0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29"/>
  </w:style>
  <w:style w:type="paragraph" w:styleId="ListParagraph">
    <w:name w:val="List Paragraph"/>
    <w:basedOn w:val="Normal"/>
    <w:uiPriority w:val="34"/>
    <w:qFormat/>
    <w:rsid w:val="00C77D23"/>
    <w:pPr>
      <w:ind w:left="720"/>
      <w:contextualSpacing/>
    </w:pPr>
  </w:style>
  <w:style w:type="table" w:styleId="TableGrid">
    <w:name w:val="Table Grid"/>
    <w:basedOn w:val="TableNormal"/>
    <w:uiPriority w:val="39"/>
    <w:rsid w:val="0099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5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0DD4-6712-4575-93F3-869CBC49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15307</Words>
  <Characters>87253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Haskamp</dc:creator>
  <cp:keywords/>
  <dc:description/>
  <cp:lastModifiedBy>Kim West</cp:lastModifiedBy>
  <cp:revision>3</cp:revision>
  <dcterms:created xsi:type="dcterms:W3CDTF">2022-10-18T00:30:00Z</dcterms:created>
  <dcterms:modified xsi:type="dcterms:W3CDTF">2022-10-18T00:30:00Z</dcterms:modified>
</cp:coreProperties>
</file>